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5A51B" w14:textId="5CC35390" w:rsidR="007219E4" w:rsidRPr="00F876AA" w:rsidRDefault="00CA0EEB" w:rsidP="003501EB">
      <w:pPr>
        <w:jc w:val="both"/>
        <w:rPr>
          <w:rFonts w:asciiTheme="majorHAnsi" w:hAnsiTheme="majorHAnsi" w:cstheme="minorHAnsi"/>
          <w:sz w:val="24"/>
          <w:szCs w:val="24"/>
        </w:rPr>
      </w:pPr>
      <w:r w:rsidRPr="00F876AA">
        <w:rPr>
          <w:rFonts w:asciiTheme="majorHAnsi" w:hAnsiTheme="majorHAnsi" w:cstheme="minorHAnsi"/>
          <w:sz w:val="24"/>
          <w:szCs w:val="24"/>
        </w:rPr>
        <w:t xml:space="preserve">Mayor </w:t>
      </w:r>
      <w:r w:rsidR="00E21DA2" w:rsidRPr="00F876AA">
        <w:rPr>
          <w:rFonts w:asciiTheme="majorHAnsi" w:hAnsiTheme="majorHAnsi" w:cstheme="minorHAnsi"/>
          <w:sz w:val="24"/>
          <w:szCs w:val="24"/>
        </w:rPr>
        <w:t>Talerico</w:t>
      </w:r>
      <w:r w:rsidRPr="00F876AA">
        <w:rPr>
          <w:rFonts w:asciiTheme="majorHAnsi" w:hAnsiTheme="majorHAnsi" w:cstheme="minorHAnsi"/>
          <w:sz w:val="24"/>
          <w:szCs w:val="24"/>
        </w:rPr>
        <w:t xml:space="preserve"> called the</w:t>
      </w:r>
      <w:r w:rsidR="00B630A2" w:rsidRPr="00F876AA">
        <w:rPr>
          <w:rFonts w:asciiTheme="majorHAnsi" w:hAnsiTheme="majorHAnsi" w:cstheme="minorHAnsi"/>
          <w:sz w:val="24"/>
          <w:szCs w:val="24"/>
        </w:rPr>
        <w:t xml:space="preserve"> meeting to order at </w:t>
      </w:r>
      <w:r w:rsidR="000664FE" w:rsidRPr="00F876AA">
        <w:rPr>
          <w:rFonts w:asciiTheme="majorHAnsi" w:hAnsiTheme="majorHAnsi" w:cstheme="minorHAnsi"/>
          <w:sz w:val="24"/>
          <w:szCs w:val="24"/>
        </w:rPr>
        <w:t>7:0</w:t>
      </w:r>
      <w:r w:rsidR="00822404" w:rsidRPr="00F876AA">
        <w:rPr>
          <w:rFonts w:asciiTheme="majorHAnsi" w:hAnsiTheme="majorHAnsi" w:cstheme="minorHAnsi"/>
          <w:sz w:val="24"/>
          <w:szCs w:val="24"/>
        </w:rPr>
        <w:t>2</w:t>
      </w:r>
      <w:r w:rsidRPr="00F876AA">
        <w:rPr>
          <w:rFonts w:asciiTheme="majorHAnsi" w:hAnsiTheme="majorHAnsi" w:cstheme="minorHAnsi"/>
          <w:sz w:val="24"/>
          <w:szCs w:val="24"/>
        </w:rPr>
        <w:t xml:space="preserve"> PM followed by the pledge of allegiance and roll call.  </w:t>
      </w:r>
    </w:p>
    <w:p w14:paraId="4BE48B89" w14:textId="491CC369" w:rsidR="00F956AA" w:rsidRPr="00F876AA" w:rsidRDefault="00CA0EEB" w:rsidP="00B627D1">
      <w:pPr>
        <w:pStyle w:val="Header"/>
        <w:rPr>
          <w:rFonts w:asciiTheme="majorHAnsi" w:hAnsiTheme="majorHAnsi" w:cstheme="minorHAnsi"/>
          <w:sz w:val="24"/>
          <w:szCs w:val="24"/>
        </w:rPr>
      </w:pPr>
      <w:r w:rsidRPr="00F876AA">
        <w:rPr>
          <w:rFonts w:asciiTheme="majorHAnsi" w:hAnsiTheme="majorHAnsi" w:cstheme="minorHAnsi"/>
          <w:b/>
          <w:sz w:val="24"/>
          <w:szCs w:val="24"/>
        </w:rPr>
        <w:t>Present:</w:t>
      </w:r>
      <w:r w:rsidRPr="00F876AA">
        <w:rPr>
          <w:rFonts w:asciiTheme="majorHAnsi" w:hAnsiTheme="majorHAnsi" w:cstheme="minorHAnsi"/>
          <w:sz w:val="24"/>
          <w:szCs w:val="24"/>
        </w:rPr>
        <w:t xml:space="preserve">  Mayor </w:t>
      </w:r>
      <w:r w:rsidR="00E21DA2" w:rsidRPr="00F876AA">
        <w:rPr>
          <w:rFonts w:asciiTheme="majorHAnsi" w:hAnsiTheme="majorHAnsi" w:cstheme="minorHAnsi"/>
          <w:sz w:val="24"/>
          <w:szCs w:val="24"/>
        </w:rPr>
        <w:t>Ernie Talerico</w:t>
      </w:r>
      <w:r w:rsidRPr="00F876AA">
        <w:rPr>
          <w:rFonts w:asciiTheme="majorHAnsi" w:hAnsiTheme="majorHAnsi" w:cstheme="minorHAnsi"/>
          <w:sz w:val="24"/>
          <w:szCs w:val="24"/>
        </w:rPr>
        <w:t>,</w:t>
      </w:r>
      <w:r w:rsidR="00F235CB" w:rsidRPr="00F876AA">
        <w:rPr>
          <w:rFonts w:asciiTheme="majorHAnsi" w:hAnsiTheme="majorHAnsi" w:cstheme="minorHAnsi"/>
          <w:sz w:val="24"/>
          <w:szCs w:val="24"/>
        </w:rPr>
        <w:t xml:space="preserve"> </w:t>
      </w:r>
      <w:r w:rsidR="002F0E6A" w:rsidRPr="00F876AA">
        <w:rPr>
          <w:rFonts w:asciiTheme="majorHAnsi" w:hAnsiTheme="majorHAnsi" w:cstheme="minorHAnsi"/>
          <w:sz w:val="24"/>
          <w:szCs w:val="24"/>
        </w:rPr>
        <w:t>Trustee Edwards</w:t>
      </w:r>
      <w:r w:rsidR="004B2B77" w:rsidRPr="00F876AA">
        <w:rPr>
          <w:rFonts w:asciiTheme="majorHAnsi" w:hAnsiTheme="majorHAnsi" w:cstheme="minorHAnsi"/>
          <w:sz w:val="24"/>
          <w:szCs w:val="24"/>
        </w:rPr>
        <w:t xml:space="preserve">, </w:t>
      </w:r>
      <w:r w:rsidR="000664FE" w:rsidRPr="00F876AA">
        <w:rPr>
          <w:rFonts w:asciiTheme="majorHAnsi" w:hAnsiTheme="majorHAnsi" w:cstheme="minorHAnsi"/>
          <w:sz w:val="24"/>
          <w:szCs w:val="24"/>
        </w:rPr>
        <w:t xml:space="preserve">Trustee </w:t>
      </w:r>
      <w:r w:rsidR="00D75FB9" w:rsidRPr="00F876AA">
        <w:rPr>
          <w:rFonts w:asciiTheme="majorHAnsi" w:hAnsiTheme="majorHAnsi" w:cstheme="minorHAnsi"/>
          <w:sz w:val="24"/>
          <w:szCs w:val="24"/>
        </w:rPr>
        <w:t>Frankland</w:t>
      </w:r>
      <w:r w:rsidR="00C55B76" w:rsidRPr="00F876AA">
        <w:rPr>
          <w:rFonts w:asciiTheme="majorHAnsi" w:hAnsiTheme="majorHAnsi" w:cstheme="minorHAnsi"/>
          <w:sz w:val="24"/>
          <w:szCs w:val="24"/>
        </w:rPr>
        <w:t>, Trustee Copperwheat</w:t>
      </w:r>
      <w:r w:rsidR="008569AC" w:rsidRPr="00F876AA">
        <w:rPr>
          <w:rFonts w:asciiTheme="majorHAnsi" w:hAnsiTheme="majorHAnsi" w:cstheme="minorHAnsi"/>
          <w:sz w:val="24"/>
          <w:szCs w:val="24"/>
        </w:rPr>
        <w:t>, Trustee Chamberlain</w:t>
      </w:r>
    </w:p>
    <w:p w14:paraId="113A132D" w14:textId="30075C5C" w:rsidR="002F7E94" w:rsidRPr="00F876AA" w:rsidRDefault="00C015C6" w:rsidP="00B627D1">
      <w:pPr>
        <w:pStyle w:val="Header"/>
        <w:rPr>
          <w:rFonts w:asciiTheme="majorHAnsi" w:hAnsiTheme="majorHAnsi" w:cstheme="minorHAnsi"/>
          <w:sz w:val="24"/>
          <w:szCs w:val="24"/>
        </w:rPr>
      </w:pPr>
      <w:r w:rsidRPr="00F876AA">
        <w:rPr>
          <w:rFonts w:asciiTheme="majorHAnsi" w:hAnsiTheme="majorHAnsi" w:cstheme="minorHAnsi"/>
          <w:sz w:val="24"/>
          <w:szCs w:val="24"/>
        </w:rPr>
        <w:t xml:space="preserve"> </w:t>
      </w:r>
    </w:p>
    <w:p w14:paraId="75EDF275" w14:textId="201CCDA4" w:rsidR="00E94FF3" w:rsidRPr="00F876AA" w:rsidRDefault="00451110" w:rsidP="00B627D1">
      <w:pPr>
        <w:pStyle w:val="Header"/>
        <w:rPr>
          <w:rFonts w:asciiTheme="majorHAnsi" w:hAnsiTheme="majorHAnsi" w:cstheme="minorHAnsi"/>
          <w:sz w:val="24"/>
          <w:szCs w:val="24"/>
        </w:rPr>
      </w:pPr>
      <w:r w:rsidRPr="00F876AA">
        <w:rPr>
          <w:rFonts w:asciiTheme="majorHAnsi" w:hAnsiTheme="majorHAnsi" w:cstheme="minorHAnsi"/>
          <w:b/>
          <w:bCs/>
          <w:sz w:val="24"/>
          <w:szCs w:val="24"/>
        </w:rPr>
        <w:t>Also,</w:t>
      </w:r>
      <w:r w:rsidR="00E21DA2" w:rsidRPr="00F876AA">
        <w:rPr>
          <w:rFonts w:asciiTheme="majorHAnsi" w:hAnsiTheme="majorHAnsi" w:cstheme="minorHAnsi"/>
          <w:b/>
          <w:bCs/>
          <w:sz w:val="24"/>
          <w:szCs w:val="24"/>
        </w:rPr>
        <w:t xml:space="preserve"> Present</w:t>
      </w:r>
      <w:r w:rsidR="00E21DA2" w:rsidRPr="00F876AA">
        <w:rPr>
          <w:rFonts w:asciiTheme="majorHAnsi" w:hAnsiTheme="majorHAnsi" w:cstheme="minorHAnsi"/>
          <w:sz w:val="24"/>
          <w:szCs w:val="24"/>
        </w:rPr>
        <w:t>:</w:t>
      </w:r>
      <w:r w:rsidR="00441910" w:rsidRPr="00F876AA">
        <w:rPr>
          <w:rFonts w:asciiTheme="majorHAnsi" w:hAnsiTheme="majorHAnsi" w:cstheme="minorHAnsi"/>
          <w:sz w:val="24"/>
          <w:szCs w:val="24"/>
        </w:rPr>
        <w:t xml:space="preserve"> Chief</w:t>
      </w:r>
      <w:r w:rsidR="00F956AA" w:rsidRPr="00F876AA">
        <w:rPr>
          <w:rFonts w:asciiTheme="majorHAnsi" w:hAnsiTheme="majorHAnsi" w:cstheme="minorHAnsi"/>
          <w:sz w:val="24"/>
          <w:szCs w:val="24"/>
        </w:rPr>
        <w:t xml:space="preserve"> Robert Frankland</w:t>
      </w:r>
      <w:r w:rsidR="00DC4F43" w:rsidRPr="00F876AA">
        <w:rPr>
          <w:rFonts w:asciiTheme="majorHAnsi" w:hAnsiTheme="majorHAnsi" w:cstheme="minorHAnsi"/>
          <w:sz w:val="24"/>
          <w:szCs w:val="24"/>
        </w:rPr>
        <w:t xml:space="preserve">, </w:t>
      </w:r>
      <w:r w:rsidR="00910942" w:rsidRPr="00F876AA">
        <w:rPr>
          <w:rFonts w:asciiTheme="majorHAnsi" w:hAnsiTheme="majorHAnsi" w:cstheme="minorHAnsi"/>
          <w:sz w:val="24"/>
          <w:szCs w:val="24"/>
        </w:rPr>
        <w:t>Chief Rick Ulinski</w:t>
      </w:r>
      <w:r w:rsidR="00264D98" w:rsidRPr="00F876AA">
        <w:rPr>
          <w:rFonts w:asciiTheme="majorHAnsi" w:hAnsiTheme="majorHAnsi" w:cstheme="minorHAnsi"/>
          <w:sz w:val="24"/>
          <w:szCs w:val="24"/>
        </w:rPr>
        <w:t xml:space="preserve">, </w:t>
      </w:r>
      <w:r w:rsidR="000664FE" w:rsidRPr="00F876AA">
        <w:rPr>
          <w:rFonts w:asciiTheme="majorHAnsi" w:hAnsiTheme="majorHAnsi" w:cstheme="minorHAnsi"/>
          <w:sz w:val="24"/>
          <w:szCs w:val="24"/>
        </w:rPr>
        <w:t>Attorney Kate Festine</w:t>
      </w:r>
      <w:r w:rsidR="00D75FB9" w:rsidRPr="00F876AA">
        <w:rPr>
          <w:rFonts w:asciiTheme="majorHAnsi" w:hAnsiTheme="majorHAnsi" w:cstheme="minorHAnsi"/>
          <w:sz w:val="24"/>
          <w:szCs w:val="24"/>
        </w:rPr>
        <w:t>, Codes Enforcement Officer John Constas</w:t>
      </w:r>
      <w:r w:rsidR="008569AC" w:rsidRPr="00F876AA">
        <w:rPr>
          <w:rFonts w:asciiTheme="majorHAnsi" w:hAnsiTheme="majorHAnsi" w:cstheme="minorHAnsi"/>
          <w:sz w:val="24"/>
          <w:szCs w:val="24"/>
        </w:rPr>
        <w:t xml:space="preserve">, Village Engineer Al </w:t>
      </w:r>
      <w:r w:rsidR="002D168C" w:rsidRPr="00F876AA">
        <w:rPr>
          <w:rFonts w:asciiTheme="majorHAnsi" w:hAnsiTheme="majorHAnsi" w:cstheme="minorHAnsi"/>
          <w:sz w:val="24"/>
          <w:szCs w:val="24"/>
        </w:rPr>
        <w:t>Swiercz</w:t>
      </w:r>
      <w:r w:rsidR="002D168C">
        <w:rPr>
          <w:rFonts w:asciiTheme="majorHAnsi" w:hAnsiTheme="majorHAnsi" w:cstheme="minorHAnsi"/>
          <w:sz w:val="24"/>
          <w:szCs w:val="24"/>
        </w:rPr>
        <w:t>e</w:t>
      </w:r>
      <w:r w:rsidR="002D168C" w:rsidRPr="00F876AA">
        <w:rPr>
          <w:rFonts w:asciiTheme="majorHAnsi" w:hAnsiTheme="majorHAnsi" w:cstheme="minorHAnsi"/>
          <w:sz w:val="24"/>
          <w:szCs w:val="24"/>
        </w:rPr>
        <w:t>k</w:t>
      </w:r>
    </w:p>
    <w:p w14:paraId="555CDE33" w14:textId="77777777" w:rsidR="00822404" w:rsidRPr="00F876AA" w:rsidRDefault="00822404" w:rsidP="00B627D1">
      <w:pPr>
        <w:pStyle w:val="Header"/>
        <w:rPr>
          <w:rFonts w:asciiTheme="majorHAnsi" w:hAnsiTheme="majorHAnsi" w:cstheme="minorHAnsi"/>
          <w:sz w:val="24"/>
          <w:szCs w:val="24"/>
        </w:rPr>
      </w:pPr>
    </w:p>
    <w:p w14:paraId="3416BB90" w14:textId="1454FD86" w:rsidR="00822404" w:rsidRPr="00F876AA" w:rsidRDefault="00822404" w:rsidP="00B627D1">
      <w:pPr>
        <w:pStyle w:val="Header"/>
        <w:rPr>
          <w:rFonts w:asciiTheme="majorHAnsi" w:hAnsiTheme="majorHAnsi" w:cstheme="minorHAnsi"/>
          <w:sz w:val="24"/>
          <w:szCs w:val="24"/>
        </w:rPr>
      </w:pPr>
      <w:r w:rsidRPr="00F876AA">
        <w:rPr>
          <w:rFonts w:asciiTheme="majorHAnsi" w:hAnsiTheme="majorHAnsi" w:cstheme="minorHAnsi"/>
          <w:b/>
          <w:bCs/>
          <w:sz w:val="24"/>
          <w:szCs w:val="24"/>
        </w:rPr>
        <w:t xml:space="preserve">Absent: </w:t>
      </w:r>
      <w:r w:rsidRPr="00F876AA">
        <w:rPr>
          <w:rFonts w:asciiTheme="majorHAnsi" w:hAnsiTheme="majorHAnsi" w:cstheme="minorHAnsi"/>
          <w:sz w:val="24"/>
          <w:szCs w:val="24"/>
        </w:rPr>
        <w:t xml:space="preserve">Highway Superintendent Sean Brady </w:t>
      </w:r>
    </w:p>
    <w:p w14:paraId="4DDC30F8" w14:textId="77777777" w:rsidR="00D80AEE" w:rsidRPr="00F876AA" w:rsidRDefault="00D80AEE" w:rsidP="00B627D1">
      <w:pPr>
        <w:pStyle w:val="Header"/>
        <w:rPr>
          <w:rFonts w:asciiTheme="majorHAnsi" w:hAnsiTheme="majorHAnsi" w:cstheme="minorHAnsi"/>
          <w:sz w:val="24"/>
          <w:szCs w:val="24"/>
        </w:rPr>
      </w:pPr>
    </w:p>
    <w:p w14:paraId="15A6DD44" w14:textId="459D9B00" w:rsidR="00874FBE" w:rsidRPr="00F876AA" w:rsidRDefault="00175208" w:rsidP="00F75D19">
      <w:pPr>
        <w:rPr>
          <w:rFonts w:asciiTheme="majorHAnsi" w:hAnsiTheme="majorHAnsi" w:cstheme="minorHAnsi"/>
          <w:b/>
          <w:bCs/>
          <w:sz w:val="24"/>
          <w:szCs w:val="24"/>
        </w:rPr>
      </w:pPr>
      <w:r w:rsidRPr="00F876AA">
        <w:rPr>
          <w:rFonts w:asciiTheme="majorHAnsi" w:hAnsiTheme="majorHAnsi" w:cstheme="minorHAnsi"/>
          <w:b/>
          <w:bCs/>
          <w:sz w:val="24"/>
          <w:szCs w:val="24"/>
        </w:rPr>
        <w:t xml:space="preserve">Open Forum:  </w:t>
      </w:r>
      <w:r w:rsidR="00A35305" w:rsidRPr="0032417A">
        <w:rPr>
          <w:rFonts w:asciiTheme="majorHAnsi" w:hAnsiTheme="majorHAnsi" w:cstheme="minorHAnsi"/>
          <w:sz w:val="24"/>
          <w:szCs w:val="24"/>
        </w:rPr>
        <w:t>Mark Nassif, Olivia Sebasti</w:t>
      </w:r>
      <w:r w:rsidR="00FF4F59" w:rsidRPr="0032417A">
        <w:rPr>
          <w:rFonts w:asciiTheme="majorHAnsi" w:hAnsiTheme="majorHAnsi" w:cstheme="minorHAnsi"/>
          <w:sz w:val="24"/>
          <w:szCs w:val="24"/>
        </w:rPr>
        <w:t>a</w:t>
      </w:r>
      <w:r w:rsidR="00A35305" w:rsidRPr="0032417A">
        <w:rPr>
          <w:rFonts w:asciiTheme="majorHAnsi" w:hAnsiTheme="majorHAnsi" w:cstheme="minorHAnsi"/>
          <w:sz w:val="24"/>
          <w:szCs w:val="24"/>
        </w:rPr>
        <w:t>n, Christine Fitzgerald</w:t>
      </w:r>
    </w:p>
    <w:p w14:paraId="68CA5D47" w14:textId="45752537" w:rsidR="00B34FB5" w:rsidRPr="00F876AA" w:rsidRDefault="00B34FB5" w:rsidP="00F75D19">
      <w:pPr>
        <w:rPr>
          <w:rFonts w:asciiTheme="majorHAnsi" w:hAnsiTheme="majorHAnsi" w:cstheme="minorHAnsi"/>
          <w:sz w:val="24"/>
          <w:szCs w:val="24"/>
        </w:rPr>
      </w:pPr>
      <w:r w:rsidRPr="0032417A">
        <w:rPr>
          <w:rFonts w:asciiTheme="majorHAnsi" w:hAnsiTheme="majorHAnsi" w:cstheme="minorHAnsi"/>
          <w:sz w:val="24"/>
          <w:szCs w:val="24"/>
        </w:rPr>
        <w:t>Mark Nassif</w:t>
      </w:r>
      <w:r w:rsidRPr="00F876AA">
        <w:rPr>
          <w:rFonts w:asciiTheme="majorHAnsi" w:hAnsiTheme="majorHAnsi" w:cstheme="minorHAnsi"/>
          <w:b/>
          <w:bCs/>
          <w:sz w:val="24"/>
          <w:szCs w:val="24"/>
        </w:rPr>
        <w:t xml:space="preserve"> </w:t>
      </w:r>
      <w:r w:rsidRPr="00F876AA">
        <w:rPr>
          <w:rFonts w:asciiTheme="majorHAnsi" w:hAnsiTheme="majorHAnsi" w:cstheme="minorHAnsi"/>
          <w:sz w:val="24"/>
          <w:szCs w:val="24"/>
        </w:rPr>
        <w:t xml:space="preserve">of 9 Henderson Street </w:t>
      </w:r>
      <w:r w:rsidR="00822404" w:rsidRPr="00F876AA">
        <w:rPr>
          <w:rFonts w:asciiTheme="majorHAnsi" w:hAnsiTheme="majorHAnsi" w:cstheme="minorHAnsi"/>
          <w:sz w:val="24"/>
          <w:szCs w:val="24"/>
        </w:rPr>
        <w:t xml:space="preserve">inquired about </w:t>
      </w:r>
      <w:r w:rsidR="003F6A41" w:rsidRPr="00F876AA">
        <w:rPr>
          <w:rFonts w:asciiTheme="majorHAnsi" w:hAnsiTheme="majorHAnsi" w:cstheme="minorHAnsi"/>
          <w:sz w:val="24"/>
          <w:szCs w:val="24"/>
        </w:rPr>
        <w:t xml:space="preserve">roadway maintenance and who has been responsible for street sweeping, snow removal and debris removal. Mayor Ernie Talerico informed Mr. Nassif that the town of New Hartford has been pitching in to help us with street sweeping. Also, Mayor Talerico assured </w:t>
      </w:r>
      <w:r w:rsidR="00A35305" w:rsidRPr="00F876AA">
        <w:rPr>
          <w:rFonts w:asciiTheme="majorHAnsi" w:hAnsiTheme="majorHAnsi" w:cstheme="minorHAnsi"/>
          <w:sz w:val="24"/>
          <w:szCs w:val="24"/>
        </w:rPr>
        <w:t xml:space="preserve">Mr. Nassif </w:t>
      </w:r>
      <w:r w:rsidR="003F6A41" w:rsidRPr="00F876AA">
        <w:rPr>
          <w:rFonts w:asciiTheme="majorHAnsi" w:hAnsiTheme="majorHAnsi" w:cstheme="minorHAnsi"/>
          <w:sz w:val="24"/>
          <w:szCs w:val="24"/>
        </w:rPr>
        <w:t xml:space="preserve">that snow removal has always been a top priority for the </w:t>
      </w:r>
      <w:r w:rsidR="007A5CD5" w:rsidRPr="00F876AA">
        <w:rPr>
          <w:rFonts w:asciiTheme="majorHAnsi" w:hAnsiTheme="majorHAnsi" w:cstheme="minorHAnsi"/>
          <w:sz w:val="24"/>
          <w:szCs w:val="24"/>
        </w:rPr>
        <w:t xml:space="preserve">Highway Department but because of the excessive snow in the 2025 to 2026 season it was challenging for the equipment to handle such a large load. Mr. Nassif suggested larger tires and more efficient snow removal equipment for the sidewalks. Mr. Nassif also presented his concerns with the lack of mail correspondence about the public hearing for Local Law No. 1. The </w:t>
      </w:r>
      <w:r w:rsidR="00F876AA" w:rsidRPr="00F876AA">
        <w:rPr>
          <w:rFonts w:asciiTheme="majorHAnsi" w:hAnsiTheme="majorHAnsi" w:cstheme="minorHAnsi"/>
          <w:sz w:val="24"/>
          <w:szCs w:val="24"/>
        </w:rPr>
        <w:t>mayor</w:t>
      </w:r>
      <w:r w:rsidR="007A5CD5" w:rsidRPr="00F876AA">
        <w:rPr>
          <w:rFonts w:asciiTheme="majorHAnsi" w:hAnsiTheme="majorHAnsi" w:cstheme="minorHAnsi"/>
          <w:sz w:val="24"/>
          <w:szCs w:val="24"/>
        </w:rPr>
        <w:t xml:space="preserve"> informed Mr. Nassif of the public posting in the Rome </w:t>
      </w:r>
      <w:r w:rsidR="00F876AA" w:rsidRPr="00F876AA">
        <w:rPr>
          <w:rFonts w:asciiTheme="majorHAnsi" w:hAnsiTheme="majorHAnsi" w:cstheme="minorHAnsi"/>
          <w:sz w:val="24"/>
          <w:szCs w:val="24"/>
        </w:rPr>
        <w:t>Sentinel</w:t>
      </w:r>
      <w:r w:rsidR="007A5CD5" w:rsidRPr="00F876AA">
        <w:rPr>
          <w:rFonts w:asciiTheme="majorHAnsi" w:hAnsiTheme="majorHAnsi" w:cstheme="minorHAnsi"/>
          <w:sz w:val="24"/>
          <w:szCs w:val="24"/>
        </w:rPr>
        <w:t xml:space="preserve">. Attorney Kate Festine and Mayor Talerico also assured Mr. Nassif that the spirit of the law is to </w:t>
      </w:r>
      <w:r w:rsidR="00A35305" w:rsidRPr="00F876AA">
        <w:rPr>
          <w:rFonts w:asciiTheme="majorHAnsi" w:hAnsiTheme="majorHAnsi" w:cstheme="minorHAnsi"/>
          <w:sz w:val="24"/>
          <w:szCs w:val="24"/>
        </w:rPr>
        <w:t>cover and protect the village from irresponsible property owners.</w:t>
      </w:r>
    </w:p>
    <w:p w14:paraId="0AB278C1" w14:textId="1F2D8013" w:rsidR="00A35305" w:rsidRPr="00F876AA" w:rsidRDefault="00A35305" w:rsidP="00F75D19">
      <w:pPr>
        <w:rPr>
          <w:rFonts w:asciiTheme="majorHAnsi" w:hAnsiTheme="majorHAnsi" w:cstheme="minorHAnsi"/>
          <w:sz w:val="24"/>
          <w:szCs w:val="24"/>
        </w:rPr>
      </w:pPr>
      <w:r w:rsidRPr="00F876AA">
        <w:rPr>
          <w:rFonts w:asciiTheme="majorHAnsi" w:hAnsiTheme="majorHAnsi" w:cstheme="minorHAnsi"/>
          <w:sz w:val="24"/>
          <w:szCs w:val="24"/>
        </w:rPr>
        <w:t>Olivia Sebasti</w:t>
      </w:r>
      <w:r w:rsidR="00FF4F59">
        <w:rPr>
          <w:rFonts w:asciiTheme="majorHAnsi" w:hAnsiTheme="majorHAnsi" w:cstheme="minorHAnsi"/>
          <w:sz w:val="24"/>
          <w:szCs w:val="24"/>
        </w:rPr>
        <w:t>a</w:t>
      </w:r>
      <w:r w:rsidRPr="00F876AA">
        <w:rPr>
          <w:rFonts w:asciiTheme="majorHAnsi" w:hAnsiTheme="majorHAnsi" w:cstheme="minorHAnsi"/>
          <w:sz w:val="24"/>
          <w:szCs w:val="24"/>
        </w:rPr>
        <w:t>n and Christine Fitzgerald presented the board with issues regarding the cost of the painting repairs done to the new bathrooms at Pulaski Park that were put in order due to their children</w:t>
      </w:r>
      <w:r w:rsidR="006B2023" w:rsidRPr="00F876AA">
        <w:rPr>
          <w:rFonts w:asciiTheme="majorHAnsi" w:hAnsiTheme="majorHAnsi" w:cstheme="minorHAnsi"/>
          <w:sz w:val="24"/>
          <w:szCs w:val="24"/>
        </w:rPr>
        <w:t>’</w:t>
      </w:r>
      <w:r w:rsidRPr="00F876AA">
        <w:rPr>
          <w:rFonts w:asciiTheme="majorHAnsi" w:hAnsiTheme="majorHAnsi" w:cstheme="minorHAnsi"/>
          <w:sz w:val="24"/>
          <w:szCs w:val="24"/>
        </w:rPr>
        <w:t xml:space="preserve">s vandalism. They felt that the bill to cover the cost for painting and labor seemed excessive especially </w:t>
      </w:r>
      <w:r w:rsidR="006B2023" w:rsidRPr="00F876AA">
        <w:rPr>
          <w:rFonts w:asciiTheme="majorHAnsi" w:hAnsiTheme="majorHAnsi" w:cstheme="minorHAnsi"/>
          <w:sz w:val="24"/>
          <w:szCs w:val="24"/>
        </w:rPr>
        <w:t>considering</w:t>
      </w:r>
      <w:r w:rsidRPr="00F876AA">
        <w:rPr>
          <w:rFonts w:asciiTheme="majorHAnsi" w:hAnsiTheme="majorHAnsi" w:cstheme="minorHAnsi"/>
          <w:sz w:val="24"/>
          <w:szCs w:val="24"/>
        </w:rPr>
        <w:t xml:space="preserve"> they offered to paint to save costs on labor. John Edwards explained to Mrs. Sebasti</w:t>
      </w:r>
      <w:r w:rsidR="00FF4F59">
        <w:rPr>
          <w:rFonts w:asciiTheme="majorHAnsi" w:hAnsiTheme="majorHAnsi" w:cstheme="minorHAnsi"/>
          <w:sz w:val="24"/>
          <w:szCs w:val="24"/>
        </w:rPr>
        <w:t>a</w:t>
      </w:r>
      <w:r w:rsidRPr="00F876AA">
        <w:rPr>
          <w:rFonts w:asciiTheme="majorHAnsi" w:hAnsiTheme="majorHAnsi" w:cstheme="minorHAnsi"/>
          <w:sz w:val="24"/>
          <w:szCs w:val="24"/>
        </w:rPr>
        <w:t>n and Mrs. Fitzgerald that in order to keep up the new aesthetic of the building it needed to be professionally painted. Mayor Talerico also informed them of the policy of “prevailing wages</w:t>
      </w:r>
      <w:r w:rsidR="006B2023" w:rsidRPr="00F876AA">
        <w:rPr>
          <w:rFonts w:asciiTheme="majorHAnsi" w:hAnsiTheme="majorHAnsi" w:cstheme="minorHAnsi"/>
          <w:sz w:val="24"/>
          <w:szCs w:val="24"/>
        </w:rPr>
        <w:t>” which explains why municipalities pay higher wages. Mrs. Sebasti</w:t>
      </w:r>
      <w:r w:rsidR="00FF4F59">
        <w:rPr>
          <w:rFonts w:asciiTheme="majorHAnsi" w:hAnsiTheme="majorHAnsi" w:cstheme="minorHAnsi"/>
          <w:sz w:val="24"/>
          <w:szCs w:val="24"/>
        </w:rPr>
        <w:t>a</w:t>
      </w:r>
      <w:r w:rsidR="006B2023" w:rsidRPr="00F876AA">
        <w:rPr>
          <w:rFonts w:asciiTheme="majorHAnsi" w:hAnsiTheme="majorHAnsi" w:cstheme="minorHAnsi"/>
          <w:sz w:val="24"/>
          <w:szCs w:val="24"/>
        </w:rPr>
        <w:t>n and Mrs. Fitzgerald also voiced their concerns with the lack of transparency for how much the painting services w</w:t>
      </w:r>
      <w:r w:rsidR="00FF4F59">
        <w:rPr>
          <w:rFonts w:asciiTheme="majorHAnsi" w:hAnsiTheme="majorHAnsi" w:cstheme="minorHAnsi"/>
          <w:sz w:val="24"/>
          <w:szCs w:val="24"/>
        </w:rPr>
        <w:t>ere</w:t>
      </w:r>
      <w:r w:rsidR="006B2023" w:rsidRPr="00F876AA">
        <w:rPr>
          <w:rFonts w:asciiTheme="majorHAnsi" w:hAnsiTheme="majorHAnsi" w:cstheme="minorHAnsi"/>
          <w:sz w:val="24"/>
          <w:szCs w:val="24"/>
        </w:rPr>
        <w:t xml:space="preserve"> going to cost them and wish they were informed upfront when they were notified of the incident. Due to the recurring graffiti, Trustee John Edwards suggested the Highway Department repaints when vandalism occurs to save on costs.</w:t>
      </w:r>
    </w:p>
    <w:p w14:paraId="47028163" w14:textId="462A9891" w:rsidR="005F69BC" w:rsidRPr="00F876AA" w:rsidRDefault="00B34FB5" w:rsidP="00357CC9">
      <w:pPr>
        <w:rPr>
          <w:rFonts w:asciiTheme="majorHAnsi" w:hAnsiTheme="majorHAnsi" w:cstheme="minorHAnsi"/>
          <w:sz w:val="24"/>
          <w:szCs w:val="24"/>
        </w:rPr>
      </w:pPr>
      <w:r w:rsidRPr="00F876AA">
        <w:rPr>
          <w:rFonts w:asciiTheme="majorHAnsi" w:hAnsiTheme="majorHAnsi" w:cstheme="minorHAnsi"/>
          <w:b/>
          <w:bCs/>
          <w:sz w:val="24"/>
          <w:szCs w:val="24"/>
        </w:rPr>
        <w:t>Resolution 4</w:t>
      </w:r>
      <w:r w:rsidR="006B2023" w:rsidRPr="00F876AA">
        <w:rPr>
          <w:rFonts w:asciiTheme="majorHAnsi" w:hAnsiTheme="majorHAnsi" w:cstheme="minorHAnsi"/>
          <w:b/>
          <w:bCs/>
          <w:sz w:val="24"/>
          <w:szCs w:val="24"/>
        </w:rPr>
        <w:t>7</w:t>
      </w:r>
      <w:r w:rsidRPr="00F876AA">
        <w:rPr>
          <w:rFonts w:asciiTheme="majorHAnsi" w:hAnsiTheme="majorHAnsi" w:cstheme="minorHAnsi"/>
          <w:b/>
          <w:bCs/>
          <w:sz w:val="24"/>
          <w:szCs w:val="24"/>
        </w:rPr>
        <w:t xml:space="preserve">:2026:  </w:t>
      </w:r>
      <w:r w:rsidRPr="00F876AA">
        <w:rPr>
          <w:rFonts w:asciiTheme="majorHAnsi" w:hAnsiTheme="majorHAnsi" w:cstheme="minorHAnsi"/>
          <w:sz w:val="24"/>
          <w:szCs w:val="24"/>
        </w:rPr>
        <w:t xml:space="preserve">A motion was made by </w:t>
      </w:r>
      <w:r w:rsidR="006B2023" w:rsidRPr="00F876AA">
        <w:rPr>
          <w:rFonts w:asciiTheme="majorHAnsi" w:hAnsiTheme="majorHAnsi" w:cstheme="minorHAnsi"/>
          <w:sz w:val="24"/>
          <w:szCs w:val="24"/>
        </w:rPr>
        <w:t>Trustee John Edwards</w:t>
      </w:r>
      <w:r w:rsidRPr="00F876AA">
        <w:rPr>
          <w:rFonts w:asciiTheme="majorHAnsi" w:hAnsiTheme="majorHAnsi" w:cstheme="minorHAnsi"/>
          <w:sz w:val="24"/>
          <w:szCs w:val="24"/>
        </w:rPr>
        <w:t>, seconded by Trustee Copperwheat to open the Public Hearing for Local Law #</w:t>
      </w:r>
      <w:r w:rsidR="006B2023" w:rsidRPr="00F876AA">
        <w:rPr>
          <w:rFonts w:asciiTheme="majorHAnsi" w:hAnsiTheme="majorHAnsi" w:cstheme="minorHAnsi"/>
          <w:sz w:val="24"/>
          <w:szCs w:val="24"/>
        </w:rPr>
        <w:t>2</w:t>
      </w:r>
      <w:r w:rsidRPr="00F876AA">
        <w:rPr>
          <w:rFonts w:asciiTheme="majorHAnsi" w:hAnsiTheme="majorHAnsi" w:cstheme="minorHAnsi"/>
          <w:sz w:val="24"/>
          <w:szCs w:val="24"/>
        </w:rPr>
        <w:t xml:space="preserve">, 2026 </w:t>
      </w:r>
      <w:r w:rsidR="006B2023" w:rsidRPr="00F876AA">
        <w:rPr>
          <w:rFonts w:asciiTheme="majorHAnsi" w:hAnsiTheme="majorHAnsi" w:cstheme="minorHAnsi"/>
          <w:sz w:val="24"/>
          <w:szCs w:val="24"/>
        </w:rPr>
        <w:t>Derelict Property</w:t>
      </w:r>
      <w:r w:rsidRPr="00F876AA">
        <w:rPr>
          <w:rFonts w:asciiTheme="majorHAnsi" w:hAnsiTheme="majorHAnsi" w:cstheme="minorHAnsi"/>
          <w:sz w:val="24"/>
          <w:szCs w:val="24"/>
        </w:rPr>
        <w:t>.  The Public Hearing was opened at 7:</w:t>
      </w:r>
      <w:r w:rsidR="006B2023" w:rsidRPr="00F876AA">
        <w:rPr>
          <w:rFonts w:asciiTheme="majorHAnsi" w:hAnsiTheme="majorHAnsi" w:cstheme="minorHAnsi"/>
          <w:sz w:val="24"/>
          <w:szCs w:val="24"/>
        </w:rPr>
        <w:t>25</w:t>
      </w:r>
      <w:r w:rsidRPr="00F876AA">
        <w:rPr>
          <w:rFonts w:asciiTheme="majorHAnsi" w:hAnsiTheme="majorHAnsi" w:cstheme="minorHAnsi"/>
          <w:sz w:val="24"/>
          <w:szCs w:val="24"/>
        </w:rPr>
        <w:t>PM</w:t>
      </w:r>
      <w:r w:rsidR="006B2023" w:rsidRPr="00F876AA">
        <w:rPr>
          <w:rFonts w:asciiTheme="majorHAnsi" w:hAnsiTheme="majorHAnsi" w:cstheme="minorHAnsi"/>
          <w:sz w:val="24"/>
          <w:szCs w:val="24"/>
        </w:rPr>
        <w:t>.</w:t>
      </w:r>
    </w:p>
    <w:p w14:paraId="0D8ED50D" w14:textId="77777777" w:rsidR="0032417A" w:rsidRPr="0032417A" w:rsidRDefault="0032417A" w:rsidP="0032417A">
      <w:pPr>
        <w:jc w:val="center"/>
        <w:rPr>
          <w:rFonts w:asciiTheme="majorHAnsi" w:hAnsiTheme="majorHAnsi" w:cs="Times New Roman"/>
          <w:sz w:val="24"/>
          <w:szCs w:val="24"/>
        </w:rPr>
      </w:pPr>
      <w:r w:rsidRPr="0032417A">
        <w:rPr>
          <w:rFonts w:asciiTheme="majorHAnsi" w:hAnsiTheme="majorHAnsi" w:cs="Times New Roman"/>
          <w:sz w:val="24"/>
          <w:szCs w:val="24"/>
        </w:rPr>
        <w:lastRenderedPageBreak/>
        <w:t>Introductory Local Law  No. 2 of 2026</w:t>
      </w:r>
    </w:p>
    <w:p w14:paraId="3B901476" w14:textId="77777777" w:rsidR="0032417A" w:rsidRPr="0032417A" w:rsidRDefault="0032417A" w:rsidP="0032417A">
      <w:pPr>
        <w:rPr>
          <w:rFonts w:asciiTheme="majorHAnsi" w:hAnsiTheme="majorHAnsi" w:cs="Times New Roman"/>
          <w:sz w:val="24"/>
          <w:szCs w:val="24"/>
        </w:rPr>
      </w:pPr>
      <w:bookmarkStart w:id="0" w:name="_Hlk154761504"/>
      <w:r w:rsidRPr="0032417A">
        <w:rPr>
          <w:rFonts w:asciiTheme="majorHAnsi" w:hAnsiTheme="majorHAnsi" w:cs="Times New Roman"/>
          <w:sz w:val="24"/>
          <w:szCs w:val="24"/>
        </w:rPr>
        <w:t>A Local Law to Regulate Derelict Buildings and Create a Derelict Building Registry in the Village of New York Mills.</w:t>
      </w:r>
    </w:p>
    <w:bookmarkEnd w:id="0"/>
    <w:p w14:paraId="216DCA50" w14:textId="77777777" w:rsidR="0032417A" w:rsidRPr="0032417A" w:rsidRDefault="0032417A" w:rsidP="0032417A">
      <w:pPr>
        <w:rPr>
          <w:rFonts w:asciiTheme="majorHAnsi" w:hAnsiTheme="majorHAnsi" w:cs="Times New Roman"/>
          <w:sz w:val="24"/>
          <w:szCs w:val="24"/>
        </w:rPr>
      </w:pPr>
      <w:r w:rsidRPr="0032417A">
        <w:rPr>
          <w:rFonts w:asciiTheme="majorHAnsi" w:hAnsiTheme="majorHAnsi" w:cs="Times New Roman"/>
          <w:sz w:val="24"/>
          <w:szCs w:val="24"/>
        </w:rPr>
        <w:t>Be it Enacted by the Board of Trustees of the Village of New York Mills:</w:t>
      </w:r>
    </w:p>
    <w:p w14:paraId="0BF71191" w14:textId="77777777" w:rsidR="0032417A" w:rsidRPr="0032417A" w:rsidRDefault="0032417A" w:rsidP="0032417A">
      <w:pPr>
        <w:rPr>
          <w:rFonts w:asciiTheme="majorHAnsi" w:hAnsiTheme="majorHAnsi" w:cs="Times New Roman"/>
          <w:sz w:val="24"/>
          <w:szCs w:val="24"/>
          <w:u w:val="single"/>
        </w:rPr>
      </w:pPr>
      <w:r w:rsidRPr="0032417A">
        <w:rPr>
          <w:rFonts w:asciiTheme="majorHAnsi" w:hAnsiTheme="majorHAnsi" w:cs="Times New Roman"/>
          <w:sz w:val="24"/>
          <w:szCs w:val="24"/>
          <w:u w:val="single"/>
        </w:rPr>
        <w:t>Authority</w:t>
      </w:r>
    </w:p>
    <w:p w14:paraId="2069AB7D" w14:textId="77777777" w:rsidR="0032417A" w:rsidRPr="0032417A" w:rsidRDefault="0032417A" w:rsidP="0032417A">
      <w:pPr>
        <w:rPr>
          <w:rFonts w:asciiTheme="majorHAnsi" w:hAnsiTheme="majorHAnsi" w:cs="Times New Roman"/>
          <w:sz w:val="24"/>
          <w:szCs w:val="24"/>
        </w:rPr>
      </w:pPr>
      <w:r w:rsidRPr="0032417A">
        <w:rPr>
          <w:rFonts w:asciiTheme="majorHAnsi" w:hAnsiTheme="majorHAnsi" w:cs="Times New Roman"/>
          <w:sz w:val="24"/>
          <w:szCs w:val="24"/>
        </w:rPr>
        <w:t>This Local Law is enacted pursuant to the Authority granted pursuant to Article 10 of the Municipal Home Rule Law.</w:t>
      </w:r>
    </w:p>
    <w:p w14:paraId="10E49CA6" w14:textId="77777777" w:rsidR="0032417A" w:rsidRPr="0032417A" w:rsidRDefault="0032417A" w:rsidP="0032417A">
      <w:pPr>
        <w:rPr>
          <w:rFonts w:asciiTheme="majorHAnsi" w:hAnsiTheme="majorHAnsi" w:cs="Times New Roman"/>
          <w:sz w:val="24"/>
          <w:szCs w:val="24"/>
          <w:u w:val="single"/>
        </w:rPr>
      </w:pPr>
      <w:r w:rsidRPr="0032417A">
        <w:rPr>
          <w:rFonts w:asciiTheme="majorHAnsi" w:hAnsiTheme="majorHAnsi" w:cs="Times New Roman"/>
          <w:sz w:val="24"/>
          <w:szCs w:val="24"/>
          <w:u w:val="single"/>
        </w:rPr>
        <w:t>Legislative findings and purpose.</w:t>
      </w:r>
    </w:p>
    <w:p w14:paraId="2D5A55A9" w14:textId="77777777" w:rsidR="0032417A" w:rsidRPr="0032417A" w:rsidRDefault="0032417A" w:rsidP="0032417A">
      <w:pPr>
        <w:rPr>
          <w:rFonts w:asciiTheme="majorHAnsi" w:hAnsiTheme="majorHAnsi" w:cs="Times New Roman"/>
          <w:sz w:val="24"/>
          <w:szCs w:val="24"/>
        </w:rPr>
      </w:pPr>
      <w:r w:rsidRPr="0032417A">
        <w:rPr>
          <w:rFonts w:asciiTheme="majorHAnsi" w:hAnsiTheme="majorHAnsi" w:cs="Times New Roman"/>
          <w:sz w:val="24"/>
          <w:szCs w:val="24"/>
        </w:rPr>
        <w:t>The purpose of this Section is to protect the public health, safety, and welfare by establishing a registration program for properties demonstrating a pattern of chronic noncompliance with the Village Code. Properties subject to repeated violations impose disproportionate burdens on municipal resources and negatively impact surrounding neighborhoods. This Section provides objective criteria for identifying and monitoring such properties.</w:t>
      </w:r>
    </w:p>
    <w:p w14:paraId="7D950790" w14:textId="77777777" w:rsidR="0032417A" w:rsidRPr="0032417A" w:rsidRDefault="0032417A" w:rsidP="0032417A">
      <w:pPr>
        <w:rPr>
          <w:rFonts w:asciiTheme="majorHAnsi" w:hAnsiTheme="majorHAnsi" w:cs="Times New Roman"/>
          <w:sz w:val="24"/>
          <w:szCs w:val="24"/>
          <w:u w:val="single"/>
        </w:rPr>
      </w:pPr>
      <w:r w:rsidRPr="0032417A">
        <w:rPr>
          <w:rFonts w:asciiTheme="majorHAnsi" w:hAnsiTheme="majorHAnsi" w:cs="Times New Roman"/>
          <w:sz w:val="24"/>
          <w:szCs w:val="24"/>
          <w:u w:val="single"/>
        </w:rPr>
        <w:t>Enactment</w:t>
      </w:r>
    </w:p>
    <w:p w14:paraId="595010FA" w14:textId="77777777" w:rsidR="0032417A" w:rsidRPr="0032417A" w:rsidRDefault="0032417A" w:rsidP="0032417A">
      <w:pPr>
        <w:rPr>
          <w:rFonts w:asciiTheme="majorHAnsi" w:hAnsiTheme="majorHAnsi" w:cs="Times New Roman"/>
          <w:b/>
          <w:bCs/>
          <w:sz w:val="24"/>
          <w:szCs w:val="24"/>
        </w:rPr>
      </w:pPr>
      <w:r w:rsidRPr="0032417A">
        <w:rPr>
          <w:rFonts w:asciiTheme="majorHAnsi" w:hAnsiTheme="majorHAnsi" w:cs="Times New Roman"/>
          <w:b/>
          <w:bCs/>
          <w:sz w:val="24"/>
          <w:szCs w:val="24"/>
        </w:rPr>
        <w:t>Article I. Definitions.</w:t>
      </w:r>
    </w:p>
    <w:p w14:paraId="6FA835C9" w14:textId="77777777" w:rsidR="0032417A" w:rsidRPr="0032417A" w:rsidRDefault="0032417A" w:rsidP="0032417A">
      <w:pPr>
        <w:rPr>
          <w:rFonts w:asciiTheme="majorHAnsi" w:hAnsiTheme="majorHAnsi" w:cs="Times New Roman"/>
          <w:sz w:val="24"/>
          <w:szCs w:val="24"/>
        </w:rPr>
      </w:pPr>
      <w:r w:rsidRPr="0032417A">
        <w:rPr>
          <w:rFonts w:asciiTheme="majorHAnsi" w:hAnsiTheme="majorHAnsi" w:cs="Times New Roman"/>
          <w:sz w:val="24"/>
          <w:szCs w:val="24"/>
        </w:rPr>
        <w:t>Unless otherwise expressly stated, the following terms shall, for the purpose of this Article, have the meanings indicated in this section:</w:t>
      </w:r>
    </w:p>
    <w:p w14:paraId="23246099" w14:textId="77777777" w:rsidR="0032417A" w:rsidRPr="0032417A" w:rsidRDefault="0032417A" w:rsidP="0032417A">
      <w:pPr>
        <w:rPr>
          <w:rFonts w:asciiTheme="majorHAnsi" w:hAnsiTheme="majorHAnsi" w:cs="Times New Roman"/>
          <w:sz w:val="24"/>
          <w:szCs w:val="24"/>
        </w:rPr>
      </w:pPr>
      <w:r w:rsidRPr="0032417A">
        <w:rPr>
          <w:rFonts w:asciiTheme="majorHAnsi" w:hAnsiTheme="majorHAnsi" w:cs="Times New Roman"/>
          <w:sz w:val="24"/>
          <w:szCs w:val="24"/>
        </w:rPr>
        <w:t>ENFORCEMENT OFFICER</w:t>
      </w:r>
    </w:p>
    <w:p w14:paraId="459A9BBB" w14:textId="4BC3AF90" w:rsidR="0032417A" w:rsidRPr="0032417A" w:rsidRDefault="0032417A" w:rsidP="0032417A">
      <w:pPr>
        <w:rPr>
          <w:rFonts w:asciiTheme="majorHAnsi" w:hAnsiTheme="majorHAnsi" w:cs="Times New Roman"/>
          <w:sz w:val="24"/>
          <w:szCs w:val="24"/>
        </w:rPr>
      </w:pPr>
      <w:r w:rsidRPr="0032417A">
        <w:rPr>
          <w:rFonts w:asciiTheme="majorHAnsi" w:hAnsiTheme="majorHAnsi" w:cs="Times New Roman"/>
          <w:sz w:val="24"/>
          <w:szCs w:val="24"/>
        </w:rPr>
        <w:t xml:space="preserve">The person so designated by the </w:t>
      </w:r>
      <w:r w:rsidR="002D168C" w:rsidRPr="0032417A">
        <w:rPr>
          <w:rFonts w:asciiTheme="majorHAnsi" w:hAnsiTheme="majorHAnsi" w:cs="Times New Roman"/>
          <w:sz w:val="24"/>
          <w:szCs w:val="24"/>
        </w:rPr>
        <w:t>mayor</w:t>
      </w:r>
      <w:r w:rsidRPr="0032417A">
        <w:rPr>
          <w:rFonts w:asciiTheme="majorHAnsi" w:hAnsiTheme="majorHAnsi" w:cs="Times New Roman"/>
          <w:sz w:val="24"/>
          <w:szCs w:val="24"/>
        </w:rPr>
        <w:t xml:space="preserve">, who is generally the Codes Enforcement Officer for the Village of New York </w:t>
      </w:r>
      <w:r w:rsidR="002D168C" w:rsidRPr="0032417A">
        <w:rPr>
          <w:rFonts w:asciiTheme="majorHAnsi" w:hAnsiTheme="majorHAnsi" w:cs="Times New Roman"/>
          <w:sz w:val="24"/>
          <w:szCs w:val="24"/>
        </w:rPr>
        <w:t>Mills.</w:t>
      </w:r>
      <w:r w:rsidRPr="0032417A">
        <w:rPr>
          <w:rFonts w:asciiTheme="majorHAnsi" w:hAnsiTheme="majorHAnsi" w:cs="Times New Roman"/>
          <w:sz w:val="24"/>
          <w:szCs w:val="24"/>
        </w:rPr>
        <w:t xml:space="preserve"> </w:t>
      </w:r>
    </w:p>
    <w:p w14:paraId="57554014" w14:textId="77777777" w:rsidR="0032417A" w:rsidRPr="0032417A" w:rsidRDefault="0032417A" w:rsidP="0032417A">
      <w:pPr>
        <w:rPr>
          <w:rFonts w:asciiTheme="majorHAnsi" w:hAnsiTheme="majorHAnsi" w:cs="Times New Roman"/>
          <w:sz w:val="24"/>
          <w:szCs w:val="24"/>
        </w:rPr>
      </w:pPr>
      <w:r w:rsidRPr="0032417A">
        <w:rPr>
          <w:rFonts w:asciiTheme="majorHAnsi" w:hAnsiTheme="majorHAnsi" w:cs="Times New Roman"/>
          <w:sz w:val="24"/>
          <w:szCs w:val="24"/>
        </w:rPr>
        <w:t>DERELICT PROPERTY</w:t>
      </w:r>
    </w:p>
    <w:p w14:paraId="7C8835B9" w14:textId="77777777" w:rsidR="0032417A" w:rsidRPr="0032417A" w:rsidRDefault="0032417A" w:rsidP="0032417A">
      <w:pPr>
        <w:rPr>
          <w:rFonts w:asciiTheme="majorHAnsi" w:hAnsiTheme="majorHAnsi" w:cs="Times New Roman"/>
          <w:sz w:val="24"/>
          <w:szCs w:val="24"/>
        </w:rPr>
      </w:pPr>
      <w:r w:rsidRPr="0032417A">
        <w:rPr>
          <w:rFonts w:asciiTheme="majorHAnsi" w:hAnsiTheme="majorHAnsi" w:cs="Times New Roman"/>
          <w:sz w:val="24"/>
          <w:szCs w:val="24"/>
        </w:rPr>
        <w:t>Means any parcel of real property that meets the threshold criteria set forth in Article II of this Chapter.</w:t>
      </w:r>
    </w:p>
    <w:p w14:paraId="10820115" w14:textId="77777777" w:rsidR="0032417A" w:rsidRPr="0032417A" w:rsidRDefault="0032417A" w:rsidP="0032417A">
      <w:pPr>
        <w:rPr>
          <w:rFonts w:asciiTheme="majorHAnsi" w:hAnsiTheme="majorHAnsi" w:cs="Times New Roman"/>
          <w:sz w:val="24"/>
          <w:szCs w:val="24"/>
        </w:rPr>
      </w:pPr>
      <w:r w:rsidRPr="0032417A">
        <w:rPr>
          <w:rFonts w:asciiTheme="majorHAnsi" w:hAnsiTheme="majorHAnsi" w:cs="Times New Roman"/>
          <w:sz w:val="24"/>
          <w:szCs w:val="24"/>
        </w:rPr>
        <w:t>OWNER</w:t>
      </w:r>
    </w:p>
    <w:p w14:paraId="6670344E" w14:textId="77777777" w:rsidR="0032417A" w:rsidRPr="0032417A" w:rsidRDefault="0032417A" w:rsidP="0032417A">
      <w:pPr>
        <w:pStyle w:val="BodyText"/>
        <w:spacing w:before="204"/>
        <w:ind w:left="0" w:hanging="17"/>
        <w:rPr>
          <w:rFonts w:asciiTheme="majorHAnsi" w:hAnsiTheme="majorHAnsi" w:cs="Times New Roman"/>
          <w:u w:val="single"/>
        </w:rPr>
      </w:pPr>
      <w:r w:rsidRPr="0032417A">
        <w:rPr>
          <w:rFonts w:asciiTheme="majorHAnsi" w:hAnsiTheme="majorHAnsi" w:cs="Times New Roman"/>
        </w:rPr>
        <w:t>Those shown to be the owner or owners on the records of the Village of New York Mills Assessor, those identified as the owner or owners on a vacant building registration form, a mortgagor in possession, assignee of rents, receiver, executor, trustee, lease, or other person, firm or corporation in control of the premises. Any such person shall have a joint and several obligations for compliance with the provisions of this article</w:t>
      </w:r>
      <w:r w:rsidRPr="0032417A">
        <w:rPr>
          <w:rFonts w:asciiTheme="majorHAnsi" w:hAnsiTheme="majorHAnsi" w:cs="Times New Roman"/>
          <w:u w:val="single"/>
        </w:rPr>
        <w:t>.</w:t>
      </w:r>
    </w:p>
    <w:p w14:paraId="79937E95" w14:textId="77777777" w:rsidR="0032417A" w:rsidRPr="0032417A" w:rsidRDefault="0032417A" w:rsidP="0032417A">
      <w:pPr>
        <w:rPr>
          <w:rFonts w:asciiTheme="majorHAnsi" w:hAnsiTheme="majorHAnsi" w:cs="Times New Roman"/>
          <w:sz w:val="24"/>
          <w:szCs w:val="24"/>
        </w:rPr>
      </w:pPr>
    </w:p>
    <w:p w14:paraId="2A6C09B3" w14:textId="77777777" w:rsidR="0032417A" w:rsidRPr="0032417A" w:rsidRDefault="0032417A" w:rsidP="0032417A">
      <w:pPr>
        <w:rPr>
          <w:rFonts w:asciiTheme="majorHAnsi" w:hAnsiTheme="majorHAnsi" w:cs="Times New Roman"/>
          <w:sz w:val="24"/>
          <w:szCs w:val="24"/>
        </w:rPr>
      </w:pPr>
      <w:r w:rsidRPr="0032417A">
        <w:rPr>
          <w:rFonts w:asciiTheme="majorHAnsi" w:hAnsiTheme="majorHAnsi" w:cs="Times New Roman"/>
          <w:sz w:val="24"/>
          <w:szCs w:val="24"/>
        </w:rPr>
        <w:t>QUALIFYING CODES VIOLATION</w:t>
      </w:r>
    </w:p>
    <w:p w14:paraId="0DBCDD57" w14:textId="77777777" w:rsidR="0032417A" w:rsidRPr="0032417A" w:rsidRDefault="0032417A" w:rsidP="0032417A">
      <w:pPr>
        <w:rPr>
          <w:rFonts w:asciiTheme="majorHAnsi" w:hAnsiTheme="majorHAnsi" w:cs="Times New Roman"/>
          <w:sz w:val="24"/>
          <w:szCs w:val="24"/>
        </w:rPr>
      </w:pPr>
      <w:r w:rsidRPr="0032417A">
        <w:rPr>
          <w:rFonts w:asciiTheme="majorHAnsi" w:hAnsiTheme="majorHAnsi" w:cs="Times New Roman"/>
          <w:sz w:val="24"/>
          <w:szCs w:val="24"/>
        </w:rPr>
        <w:t>Any violation of any provision of the Village Code or any state fire, maintenance, or building code adopted and incorporated therein, including but not limited to property maintenance, building, housing, fire, zoning, or sanitation regulations, as determined by a Notice of Violation, as may be issued by the Enforcement Officer, or service of an accusatory instrument charging any violation of said codes, including but not limited to the activities set forth above, issued by an authorized enforcement officer.</w:t>
      </w:r>
    </w:p>
    <w:p w14:paraId="218406C2" w14:textId="77777777" w:rsidR="0032417A" w:rsidRPr="0032417A" w:rsidRDefault="0032417A" w:rsidP="0032417A">
      <w:pPr>
        <w:rPr>
          <w:rFonts w:asciiTheme="majorHAnsi" w:hAnsiTheme="majorHAnsi" w:cs="Times New Roman"/>
          <w:sz w:val="24"/>
          <w:szCs w:val="24"/>
        </w:rPr>
      </w:pPr>
      <w:r w:rsidRPr="0032417A">
        <w:rPr>
          <w:rFonts w:asciiTheme="majorHAnsi" w:hAnsiTheme="majorHAnsi" w:cs="Times New Roman"/>
          <w:sz w:val="24"/>
          <w:szCs w:val="24"/>
        </w:rPr>
        <w:t>REGISTRATION</w:t>
      </w:r>
    </w:p>
    <w:p w14:paraId="61040423" w14:textId="77777777" w:rsidR="0032417A" w:rsidRPr="0032417A" w:rsidRDefault="0032417A" w:rsidP="0032417A">
      <w:pPr>
        <w:rPr>
          <w:rFonts w:asciiTheme="majorHAnsi" w:hAnsiTheme="majorHAnsi" w:cs="Times New Roman"/>
          <w:sz w:val="24"/>
          <w:szCs w:val="24"/>
        </w:rPr>
      </w:pPr>
      <w:r w:rsidRPr="0032417A">
        <w:rPr>
          <w:rFonts w:asciiTheme="majorHAnsi" w:hAnsiTheme="majorHAnsi" w:cs="Times New Roman"/>
          <w:sz w:val="24"/>
          <w:szCs w:val="24"/>
        </w:rPr>
        <w:t xml:space="preserve">Means enrollment of a property on the Village's Derelict Property Registry pursuant to this Article. </w:t>
      </w:r>
    </w:p>
    <w:p w14:paraId="721F8D60" w14:textId="77777777" w:rsidR="0032417A" w:rsidRPr="0032417A" w:rsidRDefault="0032417A" w:rsidP="0032417A">
      <w:pPr>
        <w:rPr>
          <w:rFonts w:asciiTheme="majorHAnsi" w:hAnsiTheme="majorHAnsi" w:cs="Times New Roman"/>
          <w:b/>
          <w:bCs/>
          <w:sz w:val="24"/>
          <w:szCs w:val="24"/>
        </w:rPr>
      </w:pPr>
      <w:r w:rsidRPr="0032417A">
        <w:rPr>
          <w:rFonts w:asciiTheme="majorHAnsi" w:hAnsiTheme="majorHAnsi" w:cs="Times New Roman"/>
          <w:b/>
          <w:bCs/>
          <w:sz w:val="24"/>
          <w:szCs w:val="24"/>
        </w:rPr>
        <w:t>Article II. Derelict Property.</w:t>
      </w:r>
    </w:p>
    <w:p w14:paraId="3F7F93D6" w14:textId="77777777" w:rsidR="0032417A" w:rsidRPr="0032417A" w:rsidRDefault="0032417A" w:rsidP="0032417A">
      <w:pPr>
        <w:pStyle w:val="ListParagraph"/>
        <w:widowControl w:val="0"/>
        <w:numPr>
          <w:ilvl w:val="0"/>
          <w:numId w:val="24"/>
        </w:numPr>
        <w:autoSpaceDE w:val="0"/>
        <w:autoSpaceDN w:val="0"/>
        <w:spacing w:after="240" w:line="240" w:lineRule="auto"/>
        <w:ind w:left="0" w:firstLine="0"/>
        <w:contextualSpacing w:val="0"/>
        <w:rPr>
          <w:rFonts w:asciiTheme="majorHAnsi" w:hAnsiTheme="majorHAnsi"/>
          <w:sz w:val="24"/>
          <w:szCs w:val="24"/>
        </w:rPr>
      </w:pPr>
      <w:r w:rsidRPr="0032417A">
        <w:rPr>
          <w:rFonts w:asciiTheme="majorHAnsi" w:hAnsiTheme="majorHAnsi"/>
          <w:sz w:val="24"/>
          <w:szCs w:val="24"/>
        </w:rPr>
        <w:t>Property shall be classified as a Derelict Property and shall be placed on the Derelict Property Registry when:</w:t>
      </w:r>
    </w:p>
    <w:p w14:paraId="1C574B3E" w14:textId="77777777" w:rsidR="0032417A" w:rsidRPr="0032417A" w:rsidRDefault="0032417A" w:rsidP="0032417A">
      <w:pPr>
        <w:rPr>
          <w:rFonts w:asciiTheme="majorHAnsi" w:hAnsiTheme="majorHAnsi" w:cs="Times New Roman"/>
          <w:sz w:val="24"/>
          <w:szCs w:val="24"/>
        </w:rPr>
      </w:pPr>
      <w:r w:rsidRPr="0032417A">
        <w:rPr>
          <w:rFonts w:asciiTheme="majorHAnsi" w:hAnsiTheme="majorHAnsi" w:cs="Times New Roman"/>
          <w:sz w:val="24"/>
          <w:szCs w:val="24"/>
        </w:rPr>
        <w:t>The property has been issued three (3) or more separate Notice of Code Violations within any rolling twelve (12) month period;</w:t>
      </w:r>
    </w:p>
    <w:p w14:paraId="5BEE3C79" w14:textId="77777777" w:rsidR="0032417A" w:rsidRPr="0032417A" w:rsidRDefault="0032417A" w:rsidP="0032417A">
      <w:pPr>
        <w:rPr>
          <w:rFonts w:asciiTheme="majorHAnsi" w:hAnsiTheme="majorHAnsi" w:cs="Times New Roman"/>
          <w:sz w:val="24"/>
          <w:szCs w:val="24"/>
        </w:rPr>
      </w:pPr>
      <w:r w:rsidRPr="0032417A">
        <w:rPr>
          <w:rFonts w:asciiTheme="majorHAnsi" w:hAnsiTheme="majorHAnsi" w:cs="Times New Roman"/>
          <w:sz w:val="24"/>
          <w:szCs w:val="24"/>
        </w:rPr>
        <w:t>And;</w:t>
      </w:r>
    </w:p>
    <w:p w14:paraId="5D92DB93" w14:textId="77777777" w:rsidR="0032417A" w:rsidRPr="0032417A" w:rsidRDefault="0032417A" w:rsidP="0032417A">
      <w:pPr>
        <w:rPr>
          <w:rFonts w:asciiTheme="majorHAnsi" w:hAnsiTheme="majorHAnsi" w:cs="Times New Roman"/>
          <w:sz w:val="24"/>
          <w:szCs w:val="24"/>
        </w:rPr>
      </w:pPr>
      <w:r w:rsidRPr="0032417A">
        <w:rPr>
          <w:rFonts w:asciiTheme="majorHAnsi" w:hAnsiTheme="majorHAnsi" w:cs="Times New Roman"/>
          <w:sz w:val="24"/>
          <w:szCs w:val="24"/>
        </w:rPr>
        <w:t>At least two (2) of the violations remain uncorrected beyond the time allowed for compliance, or the property demonstrates a recurring pattern of substantially similar Code violations.</w:t>
      </w:r>
    </w:p>
    <w:p w14:paraId="65FE8CA3" w14:textId="77777777" w:rsidR="0032417A" w:rsidRPr="0032417A" w:rsidRDefault="0032417A" w:rsidP="0032417A">
      <w:pPr>
        <w:pStyle w:val="ListParagraph"/>
        <w:widowControl w:val="0"/>
        <w:numPr>
          <w:ilvl w:val="0"/>
          <w:numId w:val="24"/>
        </w:numPr>
        <w:autoSpaceDE w:val="0"/>
        <w:autoSpaceDN w:val="0"/>
        <w:spacing w:after="0" w:line="240" w:lineRule="auto"/>
        <w:ind w:left="0" w:firstLine="0"/>
        <w:contextualSpacing w:val="0"/>
        <w:rPr>
          <w:rFonts w:asciiTheme="majorHAnsi" w:hAnsiTheme="majorHAnsi"/>
          <w:sz w:val="24"/>
          <w:szCs w:val="24"/>
        </w:rPr>
      </w:pPr>
      <w:r w:rsidRPr="0032417A">
        <w:rPr>
          <w:rFonts w:asciiTheme="majorHAnsi" w:hAnsiTheme="majorHAnsi"/>
          <w:sz w:val="24"/>
          <w:szCs w:val="24"/>
        </w:rPr>
        <w:t>Each Notice of Violation shall be counted separately if it relates to distinct violations or is issued on separate inspection dates. Violations dismissed or vacated by a court of competent jurisdiction shall not count toward the threshold.</w:t>
      </w:r>
    </w:p>
    <w:p w14:paraId="71663B2E" w14:textId="77777777" w:rsidR="0032417A" w:rsidRPr="0032417A" w:rsidRDefault="0032417A" w:rsidP="0032417A">
      <w:pPr>
        <w:rPr>
          <w:rFonts w:asciiTheme="majorHAnsi" w:hAnsiTheme="majorHAnsi" w:cs="Times New Roman"/>
          <w:sz w:val="24"/>
          <w:szCs w:val="24"/>
        </w:rPr>
      </w:pPr>
    </w:p>
    <w:p w14:paraId="79F9381D" w14:textId="77777777" w:rsidR="0032417A" w:rsidRPr="0032417A" w:rsidRDefault="0032417A" w:rsidP="0032417A">
      <w:pPr>
        <w:pStyle w:val="ListParagraph"/>
        <w:widowControl w:val="0"/>
        <w:numPr>
          <w:ilvl w:val="0"/>
          <w:numId w:val="24"/>
        </w:numPr>
        <w:autoSpaceDE w:val="0"/>
        <w:autoSpaceDN w:val="0"/>
        <w:spacing w:after="0" w:line="240" w:lineRule="auto"/>
        <w:ind w:left="0" w:firstLine="0"/>
        <w:contextualSpacing w:val="0"/>
        <w:rPr>
          <w:rFonts w:asciiTheme="majorHAnsi" w:hAnsiTheme="majorHAnsi"/>
          <w:sz w:val="24"/>
          <w:szCs w:val="24"/>
        </w:rPr>
      </w:pPr>
      <w:r w:rsidRPr="0032417A">
        <w:rPr>
          <w:rFonts w:asciiTheme="majorHAnsi" w:hAnsiTheme="majorHAnsi"/>
          <w:sz w:val="24"/>
          <w:szCs w:val="24"/>
        </w:rPr>
        <w:t>Once deemed a derelict property, the properly shall be required to be placed on the registry by the Enforcement Officer immediately and said registration will be renewed annually thereafter until the property is no longer out of compliance.</w:t>
      </w:r>
    </w:p>
    <w:p w14:paraId="68EA99A8" w14:textId="77777777" w:rsidR="0032417A" w:rsidRPr="0032417A" w:rsidRDefault="0032417A" w:rsidP="0032417A">
      <w:pPr>
        <w:pStyle w:val="ListParagraph"/>
        <w:spacing w:line="249" w:lineRule="auto"/>
        <w:rPr>
          <w:rFonts w:asciiTheme="majorHAnsi" w:hAnsiTheme="majorHAnsi"/>
          <w:sz w:val="24"/>
          <w:szCs w:val="24"/>
        </w:rPr>
        <w:sectPr w:rsidR="0032417A" w:rsidRPr="0032417A" w:rsidSect="0032417A">
          <w:headerReference w:type="default" r:id="rId8"/>
          <w:pgSz w:w="12240" w:h="15840"/>
          <w:pgMar w:top="1440" w:right="1440" w:bottom="1440" w:left="1440" w:header="720" w:footer="720" w:gutter="0"/>
          <w:cols w:space="720"/>
        </w:sectPr>
      </w:pPr>
    </w:p>
    <w:p w14:paraId="0B15BC3E" w14:textId="77777777" w:rsidR="0032417A" w:rsidRPr="0032417A" w:rsidRDefault="0032417A" w:rsidP="0032417A">
      <w:pPr>
        <w:rPr>
          <w:rFonts w:asciiTheme="majorHAnsi" w:hAnsiTheme="majorHAnsi" w:cs="Times New Roman"/>
          <w:b/>
          <w:bCs/>
          <w:sz w:val="24"/>
          <w:szCs w:val="24"/>
        </w:rPr>
      </w:pPr>
      <w:r w:rsidRPr="0032417A">
        <w:rPr>
          <w:rFonts w:asciiTheme="majorHAnsi" w:hAnsiTheme="majorHAnsi" w:cs="Times New Roman"/>
          <w:b/>
          <w:bCs/>
          <w:sz w:val="24"/>
          <w:szCs w:val="24"/>
        </w:rPr>
        <w:t>ARTICLE III. Registration Requirements</w:t>
      </w:r>
    </w:p>
    <w:p w14:paraId="5BE353D0" w14:textId="77777777" w:rsidR="0032417A" w:rsidRPr="0032417A" w:rsidRDefault="0032417A" w:rsidP="0032417A">
      <w:pPr>
        <w:pStyle w:val="ListParagraph"/>
        <w:widowControl w:val="0"/>
        <w:numPr>
          <w:ilvl w:val="0"/>
          <w:numId w:val="25"/>
        </w:numPr>
        <w:autoSpaceDE w:val="0"/>
        <w:autoSpaceDN w:val="0"/>
        <w:spacing w:after="0" w:line="240" w:lineRule="auto"/>
        <w:ind w:left="0" w:firstLine="0"/>
        <w:contextualSpacing w:val="0"/>
        <w:rPr>
          <w:rFonts w:asciiTheme="majorHAnsi" w:hAnsiTheme="majorHAnsi"/>
          <w:sz w:val="24"/>
          <w:szCs w:val="24"/>
        </w:rPr>
      </w:pPr>
      <w:r w:rsidRPr="0032417A">
        <w:rPr>
          <w:rFonts w:asciiTheme="majorHAnsi" w:hAnsiTheme="majorHAnsi"/>
          <w:sz w:val="24"/>
          <w:szCs w:val="24"/>
        </w:rPr>
        <w:t>Once deemed a derelict property, the Enforcement Officer shall provide the owner(s) by certified mail a notice with the following information:</w:t>
      </w:r>
    </w:p>
    <w:p w14:paraId="3B1342BB" w14:textId="77777777" w:rsidR="0032417A" w:rsidRPr="0032417A" w:rsidRDefault="0032417A" w:rsidP="0032417A">
      <w:pPr>
        <w:pStyle w:val="ListParagraph"/>
        <w:widowControl w:val="0"/>
        <w:numPr>
          <w:ilvl w:val="1"/>
          <w:numId w:val="25"/>
        </w:numPr>
        <w:autoSpaceDE w:val="0"/>
        <w:autoSpaceDN w:val="0"/>
        <w:spacing w:after="0" w:line="240" w:lineRule="auto"/>
        <w:contextualSpacing w:val="0"/>
        <w:rPr>
          <w:rFonts w:asciiTheme="majorHAnsi" w:hAnsiTheme="majorHAnsi"/>
          <w:sz w:val="24"/>
          <w:szCs w:val="24"/>
        </w:rPr>
      </w:pPr>
      <w:r w:rsidRPr="0032417A">
        <w:rPr>
          <w:rFonts w:asciiTheme="majorHAnsi" w:hAnsiTheme="majorHAnsi"/>
          <w:sz w:val="24"/>
          <w:szCs w:val="24"/>
        </w:rPr>
        <w:t>A summary of qualifying violations;</w:t>
      </w:r>
    </w:p>
    <w:p w14:paraId="6CF3D68C" w14:textId="77777777" w:rsidR="0032417A" w:rsidRPr="0032417A" w:rsidRDefault="0032417A" w:rsidP="0032417A">
      <w:pPr>
        <w:pStyle w:val="ListParagraph"/>
        <w:widowControl w:val="0"/>
        <w:numPr>
          <w:ilvl w:val="1"/>
          <w:numId w:val="25"/>
        </w:numPr>
        <w:autoSpaceDE w:val="0"/>
        <w:autoSpaceDN w:val="0"/>
        <w:spacing w:after="0" w:line="240" w:lineRule="auto"/>
        <w:contextualSpacing w:val="0"/>
        <w:rPr>
          <w:rFonts w:asciiTheme="majorHAnsi" w:hAnsiTheme="majorHAnsi"/>
          <w:sz w:val="24"/>
          <w:szCs w:val="24"/>
        </w:rPr>
      </w:pPr>
      <w:r w:rsidRPr="0032417A">
        <w:rPr>
          <w:rFonts w:asciiTheme="majorHAnsi" w:hAnsiTheme="majorHAnsi"/>
          <w:sz w:val="24"/>
          <w:szCs w:val="24"/>
        </w:rPr>
        <w:t>The effective date of registration;</w:t>
      </w:r>
    </w:p>
    <w:p w14:paraId="617AB829" w14:textId="77777777" w:rsidR="0032417A" w:rsidRPr="0032417A" w:rsidRDefault="0032417A" w:rsidP="0032417A">
      <w:pPr>
        <w:pStyle w:val="ListParagraph"/>
        <w:widowControl w:val="0"/>
        <w:numPr>
          <w:ilvl w:val="1"/>
          <w:numId w:val="25"/>
        </w:numPr>
        <w:autoSpaceDE w:val="0"/>
        <w:autoSpaceDN w:val="0"/>
        <w:spacing w:after="0" w:line="240" w:lineRule="auto"/>
        <w:contextualSpacing w:val="0"/>
        <w:rPr>
          <w:rFonts w:asciiTheme="majorHAnsi" w:hAnsiTheme="majorHAnsi"/>
          <w:sz w:val="24"/>
          <w:szCs w:val="24"/>
        </w:rPr>
      </w:pPr>
      <w:r w:rsidRPr="0032417A">
        <w:rPr>
          <w:rFonts w:asciiTheme="majorHAnsi" w:hAnsiTheme="majorHAnsi"/>
          <w:sz w:val="24"/>
          <w:szCs w:val="24"/>
        </w:rPr>
        <w:t>Registration requirements and applicable fees;</w:t>
      </w:r>
    </w:p>
    <w:p w14:paraId="3BF7EE1D" w14:textId="77777777" w:rsidR="0032417A" w:rsidRPr="0032417A" w:rsidRDefault="0032417A" w:rsidP="0032417A">
      <w:pPr>
        <w:pStyle w:val="ListParagraph"/>
        <w:widowControl w:val="0"/>
        <w:numPr>
          <w:ilvl w:val="1"/>
          <w:numId w:val="25"/>
        </w:numPr>
        <w:autoSpaceDE w:val="0"/>
        <w:autoSpaceDN w:val="0"/>
        <w:spacing w:after="0" w:line="240" w:lineRule="auto"/>
        <w:contextualSpacing w:val="0"/>
        <w:rPr>
          <w:rFonts w:asciiTheme="majorHAnsi" w:hAnsiTheme="majorHAnsi"/>
          <w:sz w:val="24"/>
          <w:szCs w:val="24"/>
        </w:rPr>
      </w:pPr>
      <w:r w:rsidRPr="0032417A">
        <w:rPr>
          <w:rFonts w:asciiTheme="majorHAnsi" w:hAnsiTheme="majorHAnsi"/>
          <w:sz w:val="24"/>
          <w:szCs w:val="24"/>
        </w:rPr>
        <w:t xml:space="preserve">Procedures for appeal pursuant to Article VIII. </w:t>
      </w:r>
    </w:p>
    <w:p w14:paraId="3176939F" w14:textId="77777777" w:rsidR="0032417A" w:rsidRPr="0032417A" w:rsidRDefault="0032417A" w:rsidP="0032417A">
      <w:pPr>
        <w:rPr>
          <w:rFonts w:asciiTheme="majorHAnsi" w:hAnsiTheme="majorHAnsi" w:cs="Times New Roman"/>
          <w:sz w:val="24"/>
          <w:szCs w:val="24"/>
        </w:rPr>
      </w:pPr>
    </w:p>
    <w:p w14:paraId="2D0A005F" w14:textId="77777777" w:rsidR="0032417A" w:rsidRPr="0032417A" w:rsidRDefault="0032417A" w:rsidP="0032417A">
      <w:pPr>
        <w:pStyle w:val="ListParagraph"/>
        <w:widowControl w:val="0"/>
        <w:numPr>
          <w:ilvl w:val="0"/>
          <w:numId w:val="25"/>
        </w:numPr>
        <w:autoSpaceDE w:val="0"/>
        <w:autoSpaceDN w:val="0"/>
        <w:spacing w:after="0" w:line="240" w:lineRule="auto"/>
        <w:ind w:left="-90" w:firstLine="0"/>
        <w:contextualSpacing w:val="0"/>
        <w:rPr>
          <w:rFonts w:asciiTheme="majorHAnsi" w:hAnsiTheme="majorHAnsi"/>
          <w:sz w:val="24"/>
          <w:szCs w:val="24"/>
        </w:rPr>
      </w:pPr>
      <w:r w:rsidRPr="0032417A">
        <w:rPr>
          <w:rFonts w:asciiTheme="majorHAnsi" w:hAnsiTheme="majorHAnsi"/>
          <w:sz w:val="24"/>
          <w:szCs w:val="24"/>
        </w:rPr>
        <w:t>Registration shall take effect fifteen (15) days after mailing unless timely appealed.</w:t>
      </w:r>
    </w:p>
    <w:p w14:paraId="73BD0C88" w14:textId="77777777" w:rsidR="0032417A" w:rsidRPr="0032417A" w:rsidRDefault="0032417A" w:rsidP="0032417A">
      <w:pPr>
        <w:rPr>
          <w:rFonts w:asciiTheme="majorHAnsi" w:hAnsiTheme="majorHAnsi" w:cs="Times New Roman"/>
          <w:sz w:val="24"/>
          <w:szCs w:val="24"/>
        </w:rPr>
      </w:pPr>
    </w:p>
    <w:p w14:paraId="3696BD4F" w14:textId="77777777" w:rsidR="0032417A" w:rsidRPr="0032417A" w:rsidRDefault="0032417A" w:rsidP="0032417A">
      <w:pPr>
        <w:pStyle w:val="ListParagraph"/>
        <w:widowControl w:val="0"/>
        <w:numPr>
          <w:ilvl w:val="0"/>
          <w:numId w:val="25"/>
        </w:numPr>
        <w:autoSpaceDE w:val="0"/>
        <w:autoSpaceDN w:val="0"/>
        <w:spacing w:after="0" w:line="240" w:lineRule="auto"/>
        <w:ind w:left="-90" w:firstLine="0"/>
        <w:contextualSpacing w:val="0"/>
        <w:rPr>
          <w:rFonts w:asciiTheme="majorHAnsi" w:hAnsiTheme="majorHAnsi"/>
          <w:sz w:val="24"/>
          <w:szCs w:val="24"/>
        </w:rPr>
      </w:pPr>
      <w:r w:rsidRPr="0032417A">
        <w:rPr>
          <w:rFonts w:asciiTheme="majorHAnsi" w:hAnsiTheme="majorHAnsi"/>
          <w:sz w:val="24"/>
          <w:szCs w:val="24"/>
        </w:rPr>
        <w:t>The Owner shall, within thirty (30) days of registration:</w:t>
      </w:r>
    </w:p>
    <w:p w14:paraId="4FE95BEF" w14:textId="77777777" w:rsidR="0032417A" w:rsidRPr="0032417A" w:rsidRDefault="0032417A" w:rsidP="0032417A">
      <w:pPr>
        <w:pStyle w:val="ListParagraph"/>
        <w:rPr>
          <w:rFonts w:asciiTheme="majorHAnsi" w:hAnsiTheme="majorHAnsi"/>
          <w:sz w:val="24"/>
          <w:szCs w:val="24"/>
        </w:rPr>
      </w:pPr>
    </w:p>
    <w:p w14:paraId="4678D0AB" w14:textId="77777777" w:rsidR="0032417A" w:rsidRPr="0032417A" w:rsidRDefault="0032417A" w:rsidP="0032417A">
      <w:pPr>
        <w:pStyle w:val="ListParagraph"/>
        <w:widowControl w:val="0"/>
        <w:numPr>
          <w:ilvl w:val="1"/>
          <w:numId w:val="25"/>
        </w:numPr>
        <w:autoSpaceDE w:val="0"/>
        <w:autoSpaceDN w:val="0"/>
        <w:spacing w:after="0" w:line="240" w:lineRule="auto"/>
        <w:contextualSpacing w:val="0"/>
        <w:rPr>
          <w:rFonts w:asciiTheme="majorHAnsi" w:hAnsiTheme="majorHAnsi"/>
          <w:sz w:val="24"/>
          <w:szCs w:val="24"/>
        </w:rPr>
      </w:pPr>
      <w:r w:rsidRPr="0032417A">
        <w:rPr>
          <w:rFonts w:asciiTheme="majorHAnsi" w:hAnsiTheme="majorHAnsi"/>
          <w:sz w:val="24"/>
          <w:szCs w:val="24"/>
        </w:rPr>
        <w:t>Submit a completed Derelict Property Registration Form;</w:t>
      </w:r>
    </w:p>
    <w:p w14:paraId="23E9F8BB" w14:textId="77777777" w:rsidR="0032417A" w:rsidRPr="0032417A" w:rsidRDefault="0032417A" w:rsidP="0032417A">
      <w:pPr>
        <w:pStyle w:val="ListParagraph"/>
        <w:widowControl w:val="0"/>
        <w:numPr>
          <w:ilvl w:val="1"/>
          <w:numId w:val="25"/>
        </w:numPr>
        <w:autoSpaceDE w:val="0"/>
        <w:autoSpaceDN w:val="0"/>
        <w:spacing w:after="0" w:line="240" w:lineRule="auto"/>
        <w:contextualSpacing w:val="0"/>
        <w:rPr>
          <w:rFonts w:asciiTheme="majorHAnsi" w:hAnsiTheme="majorHAnsi"/>
          <w:sz w:val="24"/>
          <w:szCs w:val="24"/>
        </w:rPr>
      </w:pPr>
      <w:r w:rsidRPr="0032417A">
        <w:rPr>
          <w:rFonts w:asciiTheme="majorHAnsi" w:hAnsiTheme="majorHAnsi"/>
          <w:sz w:val="24"/>
          <w:szCs w:val="24"/>
        </w:rPr>
        <w:t>Provide current contact information for the Owner and any managing agent;</w:t>
      </w:r>
    </w:p>
    <w:p w14:paraId="61F7D1C8" w14:textId="77777777" w:rsidR="0032417A" w:rsidRPr="0032417A" w:rsidRDefault="0032417A" w:rsidP="0032417A">
      <w:pPr>
        <w:pStyle w:val="ListParagraph"/>
        <w:widowControl w:val="0"/>
        <w:numPr>
          <w:ilvl w:val="1"/>
          <w:numId w:val="25"/>
        </w:numPr>
        <w:autoSpaceDE w:val="0"/>
        <w:autoSpaceDN w:val="0"/>
        <w:spacing w:after="0" w:line="240" w:lineRule="auto"/>
        <w:contextualSpacing w:val="0"/>
        <w:rPr>
          <w:rFonts w:asciiTheme="majorHAnsi" w:hAnsiTheme="majorHAnsi"/>
          <w:sz w:val="24"/>
          <w:szCs w:val="24"/>
        </w:rPr>
      </w:pPr>
      <w:r w:rsidRPr="0032417A">
        <w:rPr>
          <w:rFonts w:asciiTheme="majorHAnsi" w:hAnsiTheme="majorHAnsi"/>
          <w:sz w:val="24"/>
          <w:szCs w:val="24"/>
        </w:rPr>
        <w:t>Designate a local responsible party authorized to accept service of process;</w:t>
      </w:r>
    </w:p>
    <w:p w14:paraId="7B37DA2B" w14:textId="77777777" w:rsidR="0032417A" w:rsidRPr="0032417A" w:rsidRDefault="0032417A" w:rsidP="0032417A">
      <w:pPr>
        <w:pStyle w:val="ListParagraph"/>
        <w:widowControl w:val="0"/>
        <w:numPr>
          <w:ilvl w:val="1"/>
          <w:numId w:val="25"/>
        </w:numPr>
        <w:autoSpaceDE w:val="0"/>
        <w:autoSpaceDN w:val="0"/>
        <w:spacing w:after="0" w:line="240" w:lineRule="auto"/>
        <w:contextualSpacing w:val="0"/>
        <w:rPr>
          <w:rFonts w:asciiTheme="majorHAnsi" w:hAnsiTheme="majorHAnsi"/>
          <w:sz w:val="24"/>
          <w:szCs w:val="24"/>
        </w:rPr>
      </w:pPr>
      <w:r w:rsidRPr="0032417A">
        <w:rPr>
          <w:rFonts w:asciiTheme="majorHAnsi" w:hAnsiTheme="majorHAnsi"/>
          <w:sz w:val="24"/>
          <w:szCs w:val="24"/>
        </w:rPr>
        <w:t>Pay the annual registration fee established under Subsection 2-6-415.</w:t>
      </w:r>
    </w:p>
    <w:p w14:paraId="28B98EC5" w14:textId="77777777" w:rsidR="0032417A" w:rsidRPr="0032417A" w:rsidRDefault="0032417A" w:rsidP="0032417A">
      <w:pPr>
        <w:pStyle w:val="ListParagraph"/>
        <w:widowControl w:val="0"/>
        <w:numPr>
          <w:ilvl w:val="0"/>
          <w:numId w:val="25"/>
        </w:numPr>
        <w:autoSpaceDE w:val="0"/>
        <w:autoSpaceDN w:val="0"/>
        <w:spacing w:before="240" w:after="0" w:line="240" w:lineRule="auto"/>
        <w:ind w:left="0" w:firstLine="0"/>
        <w:contextualSpacing w:val="0"/>
        <w:rPr>
          <w:rFonts w:asciiTheme="majorHAnsi" w:hAnsiTheme="majorHAnsi"/>
          <w:sz w:val="24"/>
          <w:szCs w:val="24"/>
        </w:rPr>
      </w:pPr>
      <w:r w:rsidRPr="0032417A">
        <w:rPr>
          <w:rFonts w:asciiTheme="majorHAnsi" w:hAnsiTheme="majorHAnsi"/>
          <w:sz w:val="24"/>
          <w:szCs w:val="24"/>
        </w:rPr>
        <w:t>The person responsible for paying the fee shall be notified of the amount of such cost by first-class mail sent to his/her address as shown on the assessor's records. The notice shall include a summary of qualifying violations; the effective date of registration; registration requirements and applicable fees; procedures for appeal pursuant to this Subsection. The enforcing officer shall send a copy of the notice to the comptroller, who shall be responsible for collection of same. If the person responsible fails to pay the total amount due within 30 days after the mailing of said notice, then a late charge of $10 shall be assessed and added to the charge. If payment of a charge is delinquent as of April 20 following the incurring of the fee, then the Village Clerk shall cause the charge to be added to the next Village tax bill and collected and enforced in the same manner as provided by law for the collection of taxes by the Village. Prior to adding the charge to the Village tax bill, there shall be imposed, an addition to the amount due, an additional administrative charge in the amount $10.</w:t>
      </w:r>
    </w:p>
    <w:p w14:paraId="71A6EBD0" w14:textId="77777777" w:rsidR="0032417A" w:rsidRPr="0032417A" w:rsidRDefault="0032417A" w:rsidP="0032417A">
      <w:pPr>
        <w:pStyle w:val="ListParagraph"/>
        <w:widowControl w:val="0"/>
        <w:numPr>
          <w:ilvl w:val="0"/>
          <w:numId w:val="25"/>
        </w:numPr>
        <w:autoSpaceDE w:val="0"/>
        <w:autoSpaceDN w:val="0"/>
        <w:spacing w:before="240" w:after="0" w:line="240" w:lineRule="auto"/>
        <w:ind w:left="0" w:firstLine="0"/>
        <w:contextualSpacing w:val="0"/>
        <w:rPr>
          <w:rFonts w:asciiTheme="majorHAnsi" w:hAnsiTheme="majorHAnsi"/>
          <w:sz w:val="24"/>
          <w:szCs w:val="24"/>
        </w:rPr>
      </w:pPr>
      <w:r w:rsidRPr="0032417A">
        <w:rPr>
          <w:rFonts w:asciiTheme="majorHAnsi" w:hAnsiTheme="majorHAnsi"/>
          <w:sz w:val="24"/>
          <w:szCs w:val="24"/>
        </w:rPr>
        <w:t>Any objection to the fee shall be made within 15 days after the mailing of the notice as provided in Subsection D of this Article III. Such objection shall be in writing and filed with the Village Clerk. The person responsible shall have an opportunity to present objections to the Village Board of Trustees either by personal appearance or in writing and the time to pay same without penalty shall be extended during the pendency of the appeal. The Village Board of Trustees shall determine the merits of the objection and notify the applicant and the comptroller in writing of the determination.</w:t>
      </w:r>
    </w:p>
    <w:p w14:paraId="2BB17902" w14:textId="77777777" w:rsidR="0032417A" w:rsidRPr="0032417A" w:rsidRDefault="0032417A" w:rsidP="0032417A">
      <w:pPr>
        <w:pStyle w:val="ListParagraph"/>
        <w:widowControl w:val="0"/>
        <w:numPr>
          <w:ilvl w:val="0"/>
          <w:numId w:val="25"/>
        </w:numPr>
        <w:autoSpaceDE w:val="0"/>
        <w:autoSpaceDN w:val="0"/>
        <w:spacing w:before="240" w:after="0" w:line="240" w:lineRule="auto"/>
        <w:ind w:left="0" w:firstLine="0"/>
        <w:contextualSpacing w:val="0"/>
        <w:rPr>
          <w:rFonts w:asciiTheme="majorHAnsi" w:hAnsiTheme="majorHAnsi"/>
          <w:sz w:val="24"/>
          <w:szCs w:val="24"/>
        </w:rPr>
      </w:pPr>
      <w:r w:rsidRPr="0032417A">
        <w:rPr>
          <w:rFonts w:asciiTheme="majorHAnsi" w:hAnsiTheme="majorHAnsi"/>
          <w:sz w:val="24"/>
          <w:szCs w:val="24"/>
        </w:rPr>
        <w:t>Failure to register shall constitute a separate and continuing violation of this Code.</w:t>
      </w:r>
    </w:p>
    <w:p w14:paraId="527C11AD" w14:textId="77777777" w:rsidR="0032417A" w:rsidRPr="0032417A" w:rsidRDefault="0032417A" w:rsidP="0032417A">
      <w:pPr>
        <w:pStyle w:val="BodyText"/>
        <w:rPr>
          <w:rFonts w:asciiTheme="majorHAnsi" w:hAnsiTheme="majorHAnsi"/>
        </w:rPr>
      </w:pPr>
    </w:p>
    <w:p w14:paraId="7CBEEC6A" w14:textId="77777777" w:rsidR="0032417A" w:rsidRPr="0032417A" w:rsidRDefault="0032417A" w:rsidP="0032417A">
      <w:pPr>
        <w:pStyle w:val="BodyText"/>
        <w:spacing w:before="23"/>
        <w:rPr>
          <w:rFonts w:asciiTheme="majorHAnsi" w:hAnsiTheme="majorHAnsi"/>
        </w:rPr>
      </w:pPr>
    </w:p>
    <w:p w14:paraId="4380A527" w14:textId="77777777" w:rsidR="0032417A" w:rsidRPr="0032417A" w:rsidRDefault="0032417A" w:rsidP="0032417A">
      <w:pPr>
        <w:rPr>
          <w:rFonts w:asciiTheme="majorHAnsi" w:hAnsiTheme="majorHAnsi" w:cs="Times New Roman"/>
          <w:b/>
          <w:bCs/>
          <w:sz w:val="24"/>
          <w:szCs w:val="24"/>
        </w:rPr>
      </w:pPr>
      <w:r w:rsidRPr="0032417A">
        <w:rPr>
          <w:rFonts w:asciiTheme="majorHAnsi" w:hAnsiTheme="majorHAnsi" w:cs="Times New Roman"/>
          <w:b/>
          <w:bCs/>
          <w:sz w:val="24"/>
          <w:szCs w:val="24"/>
        </w:rPr>
        <w:t>Article IV. Ongoing Compliance</w:t>
      </w:r>
    </w:p>
    <w:p w14:paraId="394CB2BE" w14:textId="77777777" w:rsidR="0032417A" w:rsidRPr="0032417A" w:rsidRDefault="0032417A" w:rsidP="0032417A">
      <w:pPr>
        <w:rPr>
          <w:rFonts w:asciiTheme="majorHAnsi" w:hAnsiTheme="majorHAnsi" w:cs="Times New Roman"/>
          <w:sz w:val="24"/>
          <w:szCs w:val="24"/>
        </w:rPr>
      </w:pPr>
      <w:r w:rsidRPr="0032417A">
        <w:rPr>
          <w:rFonts w:asciiTheme="majorHAnsi" w:hAnsiTheme="majorHAnsi" w:cs="Times New Roman"/>
          <w:sz w:val="24"/>
          <w:szCs w:val="24"/>
        </w:rPr>
        <w:t>Properties on the Registry shall be subject to:</w:t>
      </w:r>
    </w:p>
    <w:p w14:paraId="4E71FA3D" w14:textId="77777777" w:rsidR="0032417A" w:rsidRPr="0032417A" w:rsidRDefault="0032417A" w:rsidP="0032417A">
      <w:pPr>
        <w:pStyle w:val="ListParagraph"/>
        <w:widowControl w:val="0"/>
        <w:numPr>
          <w:ilvl w:val="0"/>
          <w:numId w:val="26"/>
        </w:numPr>
        <w:autoSpaceDE w:val="0"/>
        <w:autoSpaceDN w:val="0"/>
        <w:spacing w:after="240" w:line="240" w:lineRule="auto"/>
        <w:ind w:left="360" w:firstLine="0"/>
        <w:contextualSpacing w:val="0"/>
        <w:rPr>
          <w:rFonts w:asciiTheme="majorHAnsi" w:hAnsiTheme="majorHAnsi"/>
          <w:sz w:val="24"/>
          <w:szCs w:val="24"/>
        </w:rPr>
      </w:pPr>
      <w:r w:rsidRPr="0032417A">
        <w:rPr>
          <w:rFonts w:asciiTheme="majorHAnsi" w:hAnsiTheme="majorHAnsi"/>
          <w:sz w:val="24"/>
          <w:szCs w:val="24"/>
        </w:rPr>
        <w:t>Periodic inspections as determined by the Enforcement Officer;</w:t>
      </w:r>
    </w:p>
    <w:p w14:paraId="0599E07D" w14:textId="77777777" w:rsidR="0032417A" w:rsidRPr="0032417A" w:rsidRDefault="0032417A" w:rsidP="0032417A">
      <w:pPr>
        <w:pStyle w:val="ListParagraph"/>
        <w:widowControl w:val="0"/>
        <w:numPr>
          <w:ilvl w:val="0"/>
          <w:numId w:val="26"/>
        </w:numPr>
        <w:autoSpaceDE w:val="0"/>
        <w:autoSpaceDN w:val="0"/>
        <w:spacing w:after="240" w:line="240" w:lineRule="auto"/>
        <w:contextualSpacing w:val="0"/>
        <w:rPr>
          <w:rFonts w:asciiTheme="majorHAnsi" w:hAnsiTheme="majorHAnsi"/>
          <w:sz w:val="24"/>
          <w:szCs w:val="24"/>
        </w:rPr>
      </w:pPr>
      <w:r w:rsidRPr="0032417A">
        <w:rPr>
          <w:rFonts w:asciiTheme="majorHAnsi" w:hAnsiTheme="majorHAnsi"/>
          <w:sz w:val="24"/>
          <w:szCs w:val="24"/>
        </w:rPr>
        <w:t>Compliance plans where required;</w:t>
      </w:r>
    </w:p>
    <w:p w14:paraId="7B45C538" w14:textId="77777777" w:rsidR="0032417A" w:rsidRPr="0032417A" w:rsidRDefault="0032417A" w:rsidP="0032417A">
      <w:pPr>
        <w:pStyle w:val="ListParagraph"/>
        <w:widowControl w:val="0"/>
        <w:numPr>
          <w:ilvl w:val="0"/>
          <w:numId w:val="26"/>
        </w:numPr>
        <w:autoSpaceDE w:val="0"/>
        <w:autoSpaceDN w:val="0"/>
        <w:spacing w:after="240" w:line="240" w:lineRule="auto"/>
        <w:contextualSpacing w:val="0"/>
        <w:rPr>
          <w:rFonts w:asciiTheme="majorHAnsi" w:hAnsiTheme="majorHAnsi"/>
          <w:sz w:val="24"/>
          <w:szCs w:val="24"/>
        </w:rPr>
      </w:pPr>
      <w:r w:rsidRPr="0032417A">
        <w:rPr>
          <w:rFonts w:asciiTheme="majorHAnsi" w:hAnsiTheme="majorHAnsi"/>
          <w:sz w:val="24"/>
          <w:szCs w:val="24"/>
        </w:rPr>
        <w:t>Enhanced penalties for subsequent violations.</w:t>
      </w:r>
    </w:p>
    <w:p w14:paraId="3EABDCD2" w14:textId="77777777" w:rsidR="0032417A" w:rsidRPr="0032417A" w:rsidRDefault="0032417A" w:rsidP="0032417A">
      <w:pPr>
        <w:pStyle w:val="ListParagraph"/>
        <w:widowControl w:val="0"/>
        <w:numPr>
          <w:ilvl w:val="0"/>
          <w:numId w:val="26"/>
        </w:numPr>
        <w:autoSpaceDE w:val="0"/>
        <w:autoSpaceDN w:val="0"/>
        <w:spacing w:after="240" w:line="240" w:lineRule="auto"/>
        <w:contextualSpacing w:val="0"/>
        <w:rPr>
          <w:rFonts w:asciiTheme="majorHAnsi" w:hAnsiTheme="majorHAnsi"/>
          <w:sz w:val="24"/>
          <w:szCs w:val="24"/>
        </w:rPr>
      </w:pPr>
      <w:r w:rsidRPr="0032417A">
        <w:rPr>
          <w:rFonts w:asciiTheme="majorHAnsi" w:hAnsiTheme="majorHAnsi"/>
          <w:sz w:val="24"/>
          <w:szCs w:val="24"/>
        </w:rPr>
        <w:t>Continued failure to correct violations may result in:</w:t>
      </w:r>
    </w:p>
    <w:p w14:paraId="62433848" w14:textId="77777777" w:rsidR="0032417A" w:rsidRPr="0032417A" w:rsidRDefault="0032417A" w:rsidP="0032417A">
      <w:pPr>
        <w:pStyle w:val="ListParagraph"/>
        <w:widowControl w:val="0"/>
        <w:numPr>
          <w:ilvl w:val="0"/>
          <w:numId w:val="27"/>
        </w:numPr>
        <w:autoSpaceDE w:val="0"/>
        <w:autoSpaceDN w:val="0"/>
        <w:spacing w:after="0" w:line="240" w:lineRule="auto"/>
        <w:contextualSpacing w:val="0"/>
        <w:rPr>
          <w:rFonts w:asciiTheme="majorHAnsi" w:hAnsiTheme="majorHAnsi"/>
          <w:sz w:val="24"/>
          <w:szCs w:val="24"/>
        </w:rPr>
      </w:pPr>
      <w:r w:rsidRPr="0032417A">
        <w:rPr>
          <w:rFonts w:asciiTheme="majorHAnsi" w:hAnsiTheme="majorHAnsi"/>
          <w:sz w:val="24"/>
          <w:szCs w:val="24"/>
        </w:rPr>
        <w:t>Civil penalties;</w:t>
      </w:r>
    </w:p>
    <w:p w14:paraId="47D313BF" w14:textId="77777777" w:rsidR="0032417A" w:rsidRPr="0032417A" w:rsidRDefault="0032417A" w:rsidP="0032417A">
      <w:pPr>
        <w:pStyle w:val="ListParagraph"/>
        <w:widowControl w:val="0"/>
        <w:numPr>
          <w:ilvl w:val="0"/>
          <w:numId w:val="27"/>
        </w:numPr>
        <w:autoSpaceDE w:val="0"/>
        <w:autoSpaceDN w:val="0"/>
        <w:spacing w:after="0" w:line="240" w:lineRule="auto"/>
        <w:contextualSpacing w:val="0"/>
        <w:rPr>
          <w:rFonts w:asciiTheme="majorHAnsi" w:hAnsiTheme="majorHAnsi"/>
          <w:sz w:val="24"/>
          <w:szCs w:val="24"/>
        </w:rPr>
      </w:pPr>
      <w:r w:rsidRPr="0032417A">
        <w:rPr>
          <w:rFonts w:asciiTheme="majorHAnsi" w:hAnsiTheme="majorHAnsi"/>
          <w:sz w:val="24"/>
          <w:szCs w:val="24"/>
        </w:rPr>
        <w:t>Municipal abatement;</w:t>
      </w:r>
    </w:p>
    <w:p w14:paraId="07A96E51" w14:textId="77777777" w:rsidR="0032417A" w:rsidRPr="0032417A" w:rsidRDefault="0032417A" w:rsidP="0032417A">
      <w:pPr>
        <w:pStyle w:val="ListParagraph"/>
        <w:widowControl w:val="0"/>
        <w:numPr>
          <w:ilvl w:val="0"/>
          <w:numId w:val="27"/>
        </w:numPr>
        <w:autoSpaceDE w:val="0"/>
        <w:autoSpaceDN w:val="0"/>
        <w:spacing w:after="0" w:line="240" w:lineRule="auto"/>
        <w:contextualSpacing w:val="0"/>
        <w:rPr>
          <w:rFonts w:asciiTheme="majorHAnsi" w:hAnsiTheme="majorHAnsi"/>
          <w:sz w:val="24"/>
          <w:szCs w:val="24"/>
        </w:rPr>
      </w:pPr>
      <w:r w:rsidRPr="0032417A">
        <w:rPr>
          <w:rFonts w:asciiTheme="majorHAnsi" w:hAnsiTheme="majorHAnsi"/>
          <w:sz w:val="24"/>
          <w:szCs w:val="24"/>
        </w:rPr>
        <w:t>Recovery of costs through tax lien or special assessment;</w:t>
      </w:r>
    </w:p>
    <w:p w14:paraId="09F9CA6F" w14:textId="77777777" w:rsidR="0032417A" w:rsidRPr="0032417A" w:rsidRDefault="0032417A" w:rsidP="0032417A">
      <w:pPr>
        <w:pStyle w:val="ListParagraph"/>
        <w:widowControl w:val="0"/>
        <w:numPr>
          <w:ilvl w:val="0"/>
          <w:numId w:val="27"/>
        </w:numPr>
        <w:autoSpaceDE w:val="0"/>
        <w:autoSpaceDN w:val="0"/>
        <w:spacing w:after="0" w:line="240" w:lineRule="auto"/>
        <w:contextualSpacing w:val="0"/>
        <w:rPr>
          <w:rFonts w:asciiTheme="majorHAnsi" w:hAnsiTheme="majorHAnsi"/>
          <w:sz w:val="24"/>
          <w:szCs w:val="24"/>
        </w:rPr>
      </w:pPr>
      <w:r w:rsidRPr="0032417A">
        <w:rPr>
          <w:rFonts w:asciiTheme="majorHAnsi" w:hAnsiTheme="majorHAnsi"/>
          <w:sz w:val="24"/>
          <w:szCs w:val="24"/>
        </w:rPr>
        <w:t>Any other remedies available at law or in equity.</w:t>
      </w:r>
    </w:p>
    <w:p w14:paraId="4ED7AFDB" w14:textId="77777777" w:rsidR="0032417A" w:rsidRPr="0032417A" w:rsidRDefault="0032417A" w:rsidP="0032417A">
      <w:pPr>
        <w:rPr>
          <w:rFonts w:asciiTheme="majorHAnsi" w:hAnsiTheme="majorHAnsi" w:cs="Times New Roman"/>
          <w:sz w:val="24"/>
          <w:szCs w:val="24"/>
        </w:rPr>
      </w:pPr>
    </w:p>
    <w:p w14:paraId="438252DA" w14:textId="77777777" w:rsidR="0032417A" w:rsidRPr="0032417A" w:rsidRDefault="0032417A" w:rsidP="0032417A">
      <w:pPr>
        <w:rPr>
          <w:rFonts w:asciiTheme="majorHAnsi" w:hAnsiTheme="majorHAnsi" w:cs="Times New Roman"/>
          <w:b/>
          <w:bCs/>
          <w:sz w:val="24"/>
          <w:szCs w:val="24"/>
        </w:rPr>
      </w:pPr>
      <w:r w:rsidRPr="0032417A">
        <w:rPr>
          <w:rFonts w:asciiTheme="majorHAnsi" w:hAnsiTheme="majorHAnsi" w:cs="Times New Roman"/>
          <w:b/>
          <w:bCs/>
          <w:sz w:val="24"/>
          <w:szCs w:val="24"/>
        </w:rPr>
        <w:t>Article V. Derelict Property Registration Fees.</w:t>
      </w:r>
    </w:p>
    <w:p w14:paraId="79B15D6B" w14:textId="77777777" w:rsidR="0032417A" w:rsidRPr="0032417A" w:rsidRDefault="0032417A" w:rsidP="0032417A">
      <w:pPr>
        <w:pStyle w:val="ListParagraph"/>
        <w:widowControl w:val="0"/>
        <w:numPr>
          <w:ilvl w:val="0"/>
          <w:numId w:val="28"/>
        </w:numPr>
        <w:autoSpaceDE w:val="0"/>
        <w:autoSpaceDN w:val="0"/>
        <w:spacing w:after="240" w:line="240" w:lineRule="auto"/>
        <w:ind w:left="0" w:firstLine="0"/>
        <w:contextualSpacing w:val="0"/>
        <w:rPr>
          <w:rFonts w:asciiTheme="majorHAnsi" w:hAnsiTheme="majorHAnsi"/>
          <w:b/>
          <w:bCs/>
          <w:sz w:val="24"/>
          <w:szCs w:val="24"/>
        </w:rPr>
      </w:pPr>
      <w:r w:rsidRPr="0032417A">
        <w:rPr>
          <w:rFonts w:asciiTheme="majorHAnsi" w:hAnsiTheme="majorHAnsi"/>
          <w:sz w:val="24"/>
          <w:szCs w:val="24"/>
        </w:rPr>
        <w:t>The owner of a property placed on the Derelict Property Registry shall pay an annual fee as set forth below for the period the building remains on the Derelict Property Registry.</w:t>
      </w:r>
    </w:p>
    <w:p w14:paraId="2459C51D" w14:textId="77777777" w:rsidR="0032417A" w:rsidRPr="0032417A" w:rsidRDefault="0032417A" w:rsidP="0032417A">
      <w:pPr>
        <w:pStyle w:val="ListParagraph"/>
        <w:widowControl w:val="0"/>
        <w:numPr>
          <w:ilvl w:val="0"/>
          <w:numId w:val="28"/>
        </w:numPr>
        <w:autoSpaceDE w:val="0"/>
        <w:autoSpaceDN w:val="0"/>
        <w:spacing w:after="240" w:line="240" w:lineRule="auto"/>
        <w:ind w:left="0" w:firstLine="0"/>
        <w:contextualSpacing w:val="0"/>
        <w:rPr>
          <w:rFonts w:asciiTheme="majorHAnsi" w:hAnsiTheme="majorHAnsi"/>
          <w:b/>
          <w:bCs/>
          <w:sz w:val="24"/>
          <w:szCs w:val="24"/>
        </w:rPr>
      </w:pPr>
      <w:r w:rsidRPr="0032417A">
        <w:rPr>
          <w:rFonts w:asciiTheme="majorHAnsi" w:hAnsiTheme="majorHAnsi"/>
          <w:sz w:val="24"/>
          <w:szCs w:val="24"/>
        </w:rPr>
        <w:t>Fee schedule.</w:t>
      </w:r>
    </w:p>
    <w:p w14:paraId="22EBAB19" w14:textId="77777777" w:rsidR="0032417A" w:rsidRPr="0032417A" w:rsidRDefault="0032417A" w:rsidP="0032417A">
      <w:pPr>
        <w:pStyle w:val="ListParagraph"/>
        <w:widowControl w:val="0"/>
        <w:numPr>
          <w:ilvl w:val="0"/>
          <w:numId w:val="29"/>
        </w:numPr>
        <w:autoSpaceDE w:val="0"/>
        <w:autoSpaceDN w:val="0"/>
        <w:spacing w:after="240" w:line="240" w:lineRule="auto"/>
        <w:contextualSpacing w:val="0"/>
        <w:rPr>
          <w:rFonts w:asciiTheme="majorHAnsi" w:hAnsiTheme="majorHAnsi"/>
          <w:b/>
          <w:bCs/>
          <w:sz w:val="24"/>
          <w:szCs w:val="24"/>
        </w:rPr>
      </w:pPr>
      <w:r w:rsidRPr="0032417A">
        <w:rPr>
          <w:rFonts w:asciiTheme="majorHAnsi" w:hAnsiTheme="majorHAnsi"/>
          <w:sz w:val="24"/>
          <w:szCs w:val="24"/>
        </w:rPr>
        <w:t>For residential buildings of one to three units:</w:t>
      </w:r>
    </w:p>
    <w:p w14:paraId="460FB573" w14:textId="77777777" w:rsidR="0032417A" w:rsidRPr="0032417A" w:rsidRDefault="0032417A" w:rsidP="0032417A">
      <w:pPr>
        <w:pStyle w:val="ListParagraph"/>
        <w:widowControl w:val="0"/>
        <w:numPr>
          <w:ilvl w:val="0"/>
          <w:numId w:val="30"/>
        </w:numPr>
        <w:autoSpaceDE w:val="0"/>
        <w:autoSpaceDN w:val="0"/>
        <w:spacing w:after="240" w:line="240" w:lineRule="auto"/>
        <w:contextualSpacing w:val="0"/>
        <w:rPr>
          <w:rFonts w:asciiTheme="majorHAnsi" w:hAnsiTheme="majorHAnsi"/>
          <w:b/>
          <w:bCs/>
          <w:sz w:val="24"/>
          <w:szCs w:val="24"/>
        </w:rPr>
      </w:pPr>
      <w:r w:rsidRPr="0032417A">
        <w:rPr>
          <w:rFonts w:asciiTheme="majorHAnsi" w:hAnsiTheme="majorHAnsi"/>
          <w:sz w:val="24"/>
          <w:szCs w:val="24"/>
        </w:rPr>
        <w:t>For the first year: $500.</w:t>
      </w:r>
    </w:p>
    <w:p w14:paraId="63B0CEAC" w14:textId="77777777" w:rsidR="0032417A" w:rsidRPr="0032417A" w:rsidRDefault="0032417A" w:rsidP="0032417A">
      <w:pPr>
        <w:pStyle w:val="ListParagraph"/>
        <w:widowControl w:val="0"/>
        <w:numPr>
          <w:ilvl w:val="0"/>
          <w:numId w:val="31"/>
        </w:numPr>
        <w:autoSpaceDE w:val="0"/>
        <w:autoSpaceDN w:val="0"/>
        <w:spacing w:after="240" w:line="240" w:lineRule="auto"/>
        <w:contextualSpacing w:val="0"/>
        <w:rPr>
          <w:rFonts w:asciiTheme="majorHAnsi" w:hAnsiTheme="majorHAnsi"/>
          <w:b/>
          <w:bCs/>
          <w:sz w:val="24"/>
          <w:szCs w:val="24"/>
        </w:rPr>
      </w:pPr>
      <w:r w:rsidRPr="0032417A">
        <w:rPr>
          <w:rFonts w:asciiTheme="majorHAnsi" w:hAnsiTheme="majorHAnsi"/>
          <w:sz w:val="24"/>
          <w:szCs w:val="24"/>
        </w:rPr>
        <w:t>For the second consecutive year: $750.</w:t>
      </w:r>
    </w:p>
    <w:p w14:paraId="10F58AC8" w14:textId="77777777" w:rsidR="0032417A" w:rsidRPr="0032417A" w:rsidRDefault="0032417A" w:rsidP="0032417A">
      <w:pPr>
        <w:pStyle w:val="ListParagraph"/>
        <w:widowControl w:val="0"/>
        <w:numPr>
          <w:ilvl w:val="0"/>
          <w:numId w:val="31"/>
        </w:numPr>
        <w:autoSpaceDE w:val="0"/>
        <w:autoSpaceDN w:val="0"/>
        <w:spacing w:after="240" w:line="240" w:lineRule="auto"/>
        <w:contextualSpacing w:val="0"/>
        <w:rPr>
          <w:rFonts w:asciiTheme="majorHAnsi" w:hAnsiTheme="majorHAnsi"/>
          <w:b/>
          <w:bCs/>
          <w:sz w:val="24"/>
          <w:szCs w:val="24"/>
        </w:rPr>
      </w:pPr>
      <w:r w:rsidRPr="0032417A">
        <w:rPr>
          <w:rFonts w:asciiTheme="majorHAnsi" w:hAnsiTheme="majorHAnsi"/>
          <w:sz w:val="24"/>
          <w:szCs w:val="24"/>
        </w:rPr>
        <w:t>For the third consecutive year: $1,000.</w:t>
      </w:r>
    </w:p>
    <w:p w14:paraId="36D9DC85" w14:textId="77777777" w:rsidR="0032417A" w:rsidRPr="0032417A" w:rsidRDefault="0032417A" w:rsidP="0032417A">
      <w:pPr>
        <w:pStyle w:val="ListParagraph"/>
        <w:widowControl w:val="0"/>
        <w:numPr>
          <w:ilvl w:val="0"/>
          <w:numId w:val="31"/>
        </w:numPr>
        <w:autoSpaceDE w:val="0"/>
        <w:autoSpaceDN w:val="0"/>
        <w:spacing w:after="240" w:line="240" w:lineRule="auto"/>
        <w:contextualSpacing w:val="0"/>
        <w:rPr>
          <w:rFonts w:asciiTheme="majorHAnsi" w:hAnsiTheme="majorHAnsi"/>
          <w:b/>
          <w:bCs/>
          <w:sz w:val="24"/>
          <w:szCs w:val="24"/>
        </w:rPr>
      </w:pPr>
      <w:r w:rsidRPr="0032417A">
        <w:rPr>
          <w:rFonts w:asciiTheme="majorHAnsi" w:hAnsiTheme="majorHAnsi"/>
          <w:sz w:val="24"/>
          <w:szCs w:val="24"/>
        </w:rPr>
        <w:t>For each subsequent consecutive year: $1,500.</w:t>
      </w:r>
    </w:p>
    <w:p w14:paraId="5EEDA731" w14:textId="77777777" w:rsidR="0032417A" w:rsidRPr="0032417A" w:rsidRDefault="0032417A" w:rsidP="0032417A">
      <w:pPr>
        <w:pStyle w:val="ListParagraph"/>
        <w:widowControl w:val="0"/>
        <w:numPr>
          <w:ilvl w:val="0"/>
          <w:numId w:val="29"/>
        </w:numPr>
        <w:autoSpaceDE w:val="0"/>
        <w:autoSpaceDN w:val="0"/>
        <w:spacing w:after="240" w:line="240" w:lineRule="auto"/>
        <w:contextualSpacing w:val="0"/>
        <w:rPr>
          <w:rFonts w:asciiTheme="majorHAnsi" w:hAnsiTheme="majorHAnsi"/>
          <w:b/>
          <w:bCs/>
          <w:sz w:val="24"/>
          <w:szCs w:val="24"/>
        </w:rPr>
      </w:pPr>
      <w:r w:rsidRPr="0032417A">
        <w:rPr>
          <w:rFonts w:asciiTheme="majorHAnsi" w:hAnsiTheme="majorHAnsi"/>
          <w:sz w:val="24"/>
          <w:szCs w:val="24"/>
        </w:rPr>
        <w:t>For residential buildings of four to six units, and mixed commercial and residential buildings of two or three residential units:</w:t>
      </w:r>
    </w:p>
    <w:p w14:paraId="5E33EA93" w14:textId="77777777" w:rsidR="0032417A" w:rsidRPr="0032417A" w:rsidRDefault="0032417A" w:rsidP="0032417A">
      <w:pPr>
        <w:pStyle w:val="ListParagraph"/>
        <w:widowControl w:val="0"/>
        <w:numPr>
          <w:ilvl w:val="0"/>
          <w:numId w:val="32"/>
        </w:numPr>
        <w:autoSpaceDE w:val="0"/>
        <w:autoSpaceDN w:val="0"/>
        <w:spacing w:after="240" w:line="240" w:lineRule="auto"/>
        <w:contextualSpacing w:val="0"/>
        <w:rPr>
          <w:rFonts w:asciiTheme="majorHAnsi" w:hAnsiTheme="majorHAnsi"/>
          <w:b/>
          <w:bCs/>
          <w:sz w:val="24"/>
          <w:szCs w:val="24"/>
        </w:rPr>
      </w:pPr>
      <w:r w:rsidRPr="0032417A">
        <w:rPr>
          <w:rFonts w:asciiTheme="majorHAnsi" w:hAnsiTheme="majorHAnsi"/>
          <w:sz w:val="24"/>
          <w:szCs w:val="24"/>
        </w:rPr>
        <w:t>For the first year: $750.</w:t>
      </w:r>
    </w:p>
    <w:p w14:paraId="08BAF933" w14:textId="77777777" w:rsidR="0032417A" w:rsidRPr="0032417A" w:rsidRDefault="0032417A" w:rsidP="0032417A">
      <w:pPr>
        <w:pStyle w:val="ListParagraph"/>
        <w:widowControl w:val="0"/>
        <w:numPr>
          <w:ilvl w:val="0"/>
          <w:numId w:val="33"/>
        </w:numPr>
        <w:autoSpaceDE w:val="0"/>
        <w:autoSpaceDN w:val="0"/>
        <w:spacing w:after="240" w:line="240" w:lineRule="auto"/>
        <w:contextualSpacing w:val="0"/>
        <w:rPr>
          <w:rFonts w:asciiTheme="majorHAnsi" w:hAnsiTheme="majorHAnsi"/>
          <w:b/>
          <w:bCs/>
          <w:sz w:val="24"/>
          <w:szCs w:val="24"/>
        </w:rPr>
      </w:pPr>
      <w:r w:rsidRPr="0032417A">
        <w:rPr>
          <w:rFonts w:asciiTheme="majorHAnsi" w:hAnsiTheme="majorHAnsi"/>
          <w:sz w:val="24"/>
          <w:szCs w:val="24"/>
        </w:rPr>
        <w:t>For the second consecutive year: $1,000.</w:t>
      </w:r>
    </w:p>
    <w:p w14:paraId="07F6CD4E" w14:textId="77777777" w:rsidR="0032417A" w:rsidRPr="0032417A" w:rsidRDefault="0032417A" w:rsidP="0032417A">
      <w:pPr>
        <w:pStyle w:val="ListParagraph"/>
        <w:widowControl w:val="0"/>
        <w:numPr>
          <w:ilvl w:val="0"/>
          <w:numId w:val="33"/>
        </w:numPr>
        <w:autoSpaceDE w:val="0"/>
        <w:autoSpaceDN w:val="0"/>
        <w:spacing w:after="240" w:line="240" w:lineRule="auto"/>
        <w:contextualSpacing w:val="0"/>
        <w:rPr>
          <w:rFonts w:asciiTheme="majorHAnsi" w:hAnsiTheme="majorHAnsi"/>
          <w:sz w:val="24"/>
          <w:szCs w:val="24"/>
        </w:rPr>
      </w:pPr>
      <w:r w:rsidRPr="0032417A">
        <w:rPr>
          <w:rFonts w:asciiTheme="majorHAnsi" w:hAnsiTheme="majorHAnsi"/>
          <w:sz w:val="24"/>
          <w:szCs w:val="24"/>
        </w:rPr>
        <w:t>For the third consecutive year: $1,500.</w:t>
      </w:r>
    </w:p>
    <w:p w14:paraId="222EF085" w14:textId="77777777" w:rsidR="0032417A" w:rsidRPr="0032417A" w:rsidRDefault="0032417A" w:rsidP="0032417A">
      <w:pPr>
        <w:pStyle w:val="ListParagraph"/>
        <w:widowControl w:val="0"/>
        <w:numPr>
          <w:ilvl w:val="0"/>
          <w:numId w:val="33"/>
        </w:numPr>
        <w:autoSpaceDE w:val="0"/>
        <w:autoSpaceDN w:val="0"/>
        <w:spacing w:after="240" w:line="240" w:lineRule="auto"/>
        <w:contextualSpacing w:val="0"/>
        <w:rPr>
          <w:rFonts w:asciiTheme="majorHAnsi" w:hAnsiTheme="majorHAnsi"/>
          <w:sz w:val="24"/>
          <w:szCs w:val="24"/>
        </w:rPr>
      </w:pPr>
      <w:r w:rsidRPr="0032417A">
        <w:rPr>
          <w:rFonts w:asciiTheme="majorHAnsi" w:hAnsiTheme="majorHAnsi"/>
          <w:sz w:val="24"/>
          <w:szCs w:val="24"/>
        </w:rPr>
        <w:t>For each subsequent consecutive year: $2,000.</w:t>
      </w:r>
    </w:p>
    <w:p w14:paraId="7DCDE738" w14:textId="77777777" w:rsidR="0032417A" w:rsidRPr="0032417A" w:rsidRDefault="0032417A" w:rsidP="0032417A">
      <w:pPr>
        <w:pStyle w:val="ListParagraph"/>
        <w:widowControl w:val="0"/>
        <w:numPr>
          <w:ilvl w:val="0"/>
          <w:numId w:val="29"/>
        </w:numPr>
        <w:autoSpaceDE w:val="0"/>
        <w:autoSpaceDN w:val="0"/>
        <w:spacing w:after="240" w:line="240" w:lineRule="auto"/>
        <w:contextualSpacing w:val="0"/>
        <w:rPr>
          <w:rFonts w:asciiTheme="majorHAnsi" w:hAnsiTheme="majorHAnsi"/>
          <w:sz w:val="24"/>
          <w:szCs w:val="24"/>
        </w:rPr>
      </w:pPr>
      <w:r w:rsidRPr="0032417A">
        <w:rPr>
          <w:rFonts w:asciiTheme="majorHAnsi" w:hAnsiTheme="majorHAnsi"/>
          <w:sz w:val="24"/>
          <w:szCs w:val="24"/>
        </w:rPr>
        <w:t>For residential buildings of seven or more units, and mixed commercial and residential buildings of four or more units:</w:t>
      </w:r>
    </w:p>
    <w:p w14:paraId="5F2C456E" w14:textId="77777777" w:rsidR="0032417A" w:rsidRPr="0032417A" w:rsidRDefault="0032417A" w:rsidP="0032417A">
      <w:pPr>
        <w:pStyle w:val="ListParagraph"/>
        <w:widowControl w:val="0"/>
        <w:numPr>
          <w:ilvl w:val="0"/>
          <w:numId w:val="34"/>
        </w:numPr>
        <w:autoSpaceDE w:val="0"/>
        <w:autoSpaceDN w:val="0"/>
        <w:spacing w:after="240" w:line="240" w:lineRule="auto"/>
        <w:ind w:left="2610" w:hanging="630"/>
        <w:contextualSpacing w:val="0"/>
        <w:rPr>
          <w:rFonts w:asciiTheme="majorHAnsi" w:hAnsiTheme="majorHAnsi"/>
          <w:sz w:val="24"/>
          <w:szCs w:val="24"/>
        </w:rPr>
      </w:pPr>
      <w:r w:rsidRPr="0032417A">
        <w:rPr>
          <w:rFonts w:asciiTheme="majorHAnsi" w:hAnsiTheme="majorHAnsi"/>
          <w:sz w:val="24"/>
          <w:szCs w:val="24"/>
        </w:rPr>
        <w:t>For the first year: $1,000.</w:t>
      </w:r>
    </w:p>
    <w:p w14:paraId="407070FE" w14:textId="77777777" w:rsidR="0032417A" w:rsidRPr="0032417A" w:rsidRDefault="0032417A" w:rsidP="0032417A">
      <w:pPr>
        <w:pStyle w:val="ListParagraph"/>
        <w:widowControl w:val="0"/>
        <w:numPr>
          <w:ilvl w:val="0"/>
          <w:numId w:val="35"/>
        </w:numPr>
        <w:autoSpaceDE w:val="0"/>
        <w:autoSpaceDN w:val="0"/>
        <w:spacing w:after="240" w:line="240" w:lineRule="auto"/>
        <w:ind w:left="2250" w:hanging="270"/>
        <w:contextualSpacing w:val="0"/>
        <w:rPr>
          <w:rFonts w:asciiTheme="majorHAnsi" w:hAnsiTheme="majorHAnsi"/>
          <w:sz w:val="24"/>
          <w:szCs w:val="24"/>
        </w:rPr>
      </w:pPr>
      <w:r w:rsidRPr="0032417A">
        <w:rPr>
          <w:rFonts w:asciiTheme="majorHAnsi" w:hAnsiTheme="majorHAnsi"/>
          <w:sz w:val="24"/>
          <w:szCs w:val="24"/>
        </w:rPr>
        <w:t xml:space="preserve">      For the second consecutive year: $2,000. </w:t>
      </w:r>
    </w:p>
    <w:p w14:paraId="34AB868F" w14:textId="77777777" w:rsidR="0032417A" w:rsidRPr="0032417A" w:rsidRDefault="0032417A" w:rsidP="0032417A">
      <w:pPr>
        <w:pStyle w:val="ListParagraph"/>
        <w:widowControl w:val="0"/>
        <w:numPr>
          <w:ilvl w:val="0"/>
          <w:numId w:val="35"/>
        </w:numPr>
        <w:autoSpaceDE w:val="0"/>
        <w:autoSpaceDN w:val="0"/>
        <w:spacing w:after="240" w:line="240" w:lineRule="auto"/>
        <w:ind w:left="2610" w:hanging="630"/>
        <w:contextualSpacing w:val="0"/>
        <w:rPr>
          <w:rFonts w:asciiTheme="majorHAnsi" w:hAnsiTheme="majorHAnsi"/>
          <w:sz w:val="24"/>
          <w:szCs w:val="24"/>
        </w:rPr>
      </w:pPr>
      <w:r w:rsidRPr="0032417A">
        <w:rPr>
          <w:rFonts w:asciiTheme="majorHAnsi" w:hAnsiTheme="majorHAnsi"/>
          <w:sz w:val="24"/>
          <w:szCs w:val="24"/>
        </w:rPr>
        <w:t>For the third consecutive year: $3,000.</w:t>
      </w:r>
    </w:p>
    <w:p w14:paraId="3355DDF6" w14:textId="77777777" w:rsidR="0032417A" w:rsidRPr="0032417A" w:rsidRDefault="0032417A" w:rsidP="0032417A">
      <w:pPr>
        <w:pStyle w:val="ListParagraph"/>
        <w:widowControl w:val="0"/>
        <w:numPr>
          <w:ilvl w:val="0"/>
          <w:numId w:val="35"/>
        </w:numPr>
        <w:autoSpaceDE w:val="0"/>
        <w:autoSpaceDN w:val="0"/>
        <w:spacing w:after="240" w:line="240" w:lineRule="auto"/>
        <w:ind w:left="2610" w:hanging="630"/>
        <w:contextualSpacing w:val="0"/>
        <w:rPr>
          <w:rFonts w:asciiTheme="majorHAnsi" w:hAnsiTheme="majorHAnsi"/>
          <w:sz w:val="24"/>
          <w:szCs w:val="24"/>
        </w:rPr>
      </w:pPr>
      <w:r w:rsidRPr="0032417A">
        <w:rPr>
          <w:rFonts w:asciiTheme="majorHAnsi" w:hAnsiTheme="majorHAnsi"/>
          <w:sz w:val="24"/>
          <w:szCs w:val="24"/>
        </w:rPr>
        <w:t xml:space="preserve">For each subsequent consecutive year: $4,000. </w:t>
      </w:r>
    </w:p>
    <w:p w14:paraId="0031012F" w14:textId="77777777" w:rsidR="0032417A" w:rsidRPr="0032417A" w:rsidRDefault="0032417A" w:rsidP="0032417A">
      <w:pPr>
        <w:pStyle w:val="ListParagraph"/>
        <w:widowControl w:val="0"/>
        <w:numPr>
          <w:ilvl w:val="0"/>
          <w:numId w:val="29"/>
        </w:numPr>
        <w:autoSpaceDE w:val="0"/>
        <w:autoSpaceDN w:val="0"/>
        <w:spacing w:after="240" w:line="240" w:lineRule="auto"/>
        <w:contextualSpacing w:val="0"/>
        <w:rPr>
          <w:rFonts w:asciiTheme="majorHAnsi" w:hAnsiTheme="majorHAnsi"/>
          <w:sz w:val="24"/>
          <w:szCs w:val="24"/>
        </w:rPr>
      </w:pPr>
      <w:r w:rsidRPr="0032417A">
        <w:rPr>
          <w:rFonts w:asciiTheme="majorHAnsi" w:hAnsiTheme="majorHAnsi"/>
          <w:sz w:val="24"/>
          <w:szCs w:val="24"/>
        </w:rPr>
        <w:t>For nonresidential buildings:</w:t>
      </w:r>
    </w:p>
    <w:p w14:paraId="7307213E" w14:textId="77777777" w:rsidR="0032417A" w:rsidRPr="0032417A" w:rsidRDefault="0032417A" w:rsidP="0032417A">
      <w:pPr>
        <w:pStyle w:val="ListParagraph"/>
        <w:widowControl w:val="0"/>
        <w:numPr>
          <w:ilvl w:val="0"/>
          <w:numId w:val="36"/>
        </w:numPr>
        <w:autoSpaceDE w:val="0"/>
        <w:autoSpaceDN w:val="0"/>
        <w:spacing w:after="240" w:line="240" w:lineRule="auto"/>
        <w:contextualSpacing w:val="0"/>
        <w:rPr>
          <w:rFonts w:asciiTheme="majorHAnsi" w:hAnsiTheme="majorHAnsi"/>
          <w:sz w:val="24"/>
          <w:szCs w:val="24"/>
        </w:rPr>
      </w:pPr>
      <w:r w:rsidRPr="0032417A">
        <w:rPr>
          <w:rFonts w:asciiTheme="majorHAnsi" w:hAnsiTheme="majorHAnsi"/>
          <w:sz w:val="24"/>
          <w:szCs w:val="24"/>
        </w:rPr>
        <w:t>For the first year: $1,000</w:t>
      </w:r>
    </w:p>
    <w:p w14:paraId="73933810" w14:textId="77777777" w:rsidR="0032417A" w:rsidRPr="0032417A" w:rsidRDefault="0032417A" w:rsidP="0032417A">
      <w:pPr>
        <w:pStyle w:val="ListParagraph"/>
        <w:widowControl w:val="0"/>
        <w:numPr>
          <w:ilvl w:val="0"/>
          <w:numId w:val="37"/>
        </w:numPr>
        <w:autoSpaceDE w:val="0"/>
        <w:autoSpaceDN w:val="0"/>
        <w:spacing w:after="240" w:line="240" w:lineRule="auto"/>
        <w:ind w:left="2160" w:hanging="360"/>
        <w:contextualSpacing w:val="0"/>
        <w:rPr>
          <w:rFonts w:asciiTheme="majorHAnsi" w:hAnsiTheme="majorHAnsi"/>
          <w:sz w:val="24"/>
          <w:szCs w:val="24"/>
        </w:rPr>
      </w:pPr>
      <w:r w:rsidRPr="0032417A">
        <w:rPr>
          <w:rFonts w:asciiTheme="majorHAnsi" w:hAnsiTheme="majorHAnsi"/>
          <w:sz w:val="24"/>
          <w:szCs w:val="24"/>
        </w:rPr>
        <w:t>For the second consecutive year: $2,000</w:t>
      </w:r>
    </w:p>
    <w:p w14:paraId="71DAC5A8" w14:textId="77777777" w:rsidR="0032417A" w:rsidRPr="0032417A" w:rsidRDefault="0032417A" w:rsidP="0032417A">
      <w:pPr>
        <w:pStyle w:val="ListParagraph"/>
        <w:widowControl w:val="0"/>
        <w:numPr>
          <w:ilvl w:val="0"/>
          <w:numId w:val="37"/>
        </w:numPr>
        <w:autoSpaceDE w:val="0"/>
        <w:autoSpaceDN w:val="0"/>
        <w:spacing w:after="240" w:line="240" w:lineRule="auto"/>
        <w:ind w:left="2160" w:hanging="360"/>
        <w:contextualSpacing w:val="0"/>
        <w:rPr>
          <w:rFonts w:asciiTheme="majorHAnsi" w:hAnsiTheme="majorHAnsi"/>
          <w:sz w:val="24"/>
          <w:szCs w:val="24"/>
        </w:rPr>
      </w:pPr>
      <w:r w:rsidRPr="0032417A">
        <w:rPr>
          <w:rFonts w:asciiTheme="majorHAnsi" w:hAnsiTheme="majorHAnsi"/>
          <w:sz w:val="24"/>
          <w:szCs w:val="24"/>
        </w:rPr>
        <w:t>For the third consecutive year: $3,000</w:t>
      </w:r>
    </w:p>
    <w:p w14:paraId="70DDA402" w14:textId="77777777" w:rsidR="0032417A" w:rsidRPr="0032417A" w:rsidRDefault="0032417A" w:rsidP="0032417A">
      <w:pPr>
        <w:pStyle w:val="ListParagraph"/>
        <w:widowControl w:val="0"/>
        <w:numPr>
          <w:ilvl w:val="0"/>
          <w:numId w:val="37"/>
        </w:numPr>
        <w:autoSpaceDE w:val="0"/>
        <w:autoSpaceDN w:val="0"/>
        <w:spacing w:after="240" w:line="240" w:lineRule="auto"/>
        <w:ind w:left="2160" w:hanging="360"/>
        <w:contextualSpacing w:val="0"/>
        <w:rPr>
          <w:rFonts w:asciiTheme="majorHAnsi" w:hAnsiTheme="majorHAnsi"/>
          <w:sz w:val="24"/>
          <w:szCs w:val="24"/>
        </w:rPr>
      </w:pPr>
      <w:r w:rsidRPr="0032417A">
        <w:rPr>
          <w:rFonts w:asciiTheme="majorHAnsi" w:hAnsiTheme="majorHAnsi"/>
          <w:sz w:val="24"/>
          <w:szCs w:val="24"/>
        </w:rPr>
        <w:t>For each subsequent consecutive year: $4,000</w:t>
      </w:r>
    </w:p>
    <w:p w14:paraId="01E9C2D0" w14:textId="77777777" w:rsidR="0032417A" w:rsidRPr="0032417A" w:rsidRDefault="0032417A" w:rsidP="0032417A">
      <w:pPr>
        <w:pStyle w:val="ListParagraph"/>
        <w:widowControl w:val="0"/>
        <w:numPr>
          <w:ilvl w:val="0"/>
          <w:numId w:val="28"/>
        </w:numPr>
        <w:autoSpaceDE w:val="0"/>
        <w:autoSpaceDN w:val="0"/>
        <w:spacing w:after="240" w:line="240" w:lineRule="auto"/>
        <w:contextualSpacing w:val="0"/>
        <w:rPr>
          <w:rFonts w:asciiTheme="majorHAnsi" w:hAnsiTheme="majorHAnsi"/>
          <w:sz w:val="24"/>
          <w:szCs w:val="24"/>
        </w:rPr>
      </w:pPr>
      <w:r w:rsidRPr="0032417A">
        <w:rPr>
          <w:rFonts w:asciiTheme="majorHAnsi" w:hAnsiTheme="majorHAnsi"/>
          <w:sz w:val="24"/>
          <w:szCs w:val="24"/>
        </w:rPr>
        <w:t>For purposes of this Section, "consecutive year" means uninterrupted placement on the Registry without qualifying removal under Article VII of this chapter.</w:t>
      </w:r>
    </w:p>
    <w:p w14:paraId="7FE35031" w14:textId="77777777" w:rsidR="0032417A" w:rsidRPr="0032417A" w:rsidRDefault="0032417A" w:rsidP="0032417A">
      <w:pPr>
        <w:pStyle w:val="ListParagraph"/>
        <w:widowControl w:val="0"/>
        <w:numPr>
          <w:ilvl w:val="0"/>
          <w:numId w:val="28"/>
        </w:numPr>
        <w:autoSpaceDE w:val="0"/>
        <w:autoSpaceDN w:val="0"/>
        <w:spacing w:after="240" w:line="240" w:lineRule="auto"/>
        <w:contextualSpacing w:val="0"/>
        <w:rPr>
          <w:rFonts w:asciiTheme="majorHAnsi" w:hAnsiTheme="majorHAnsi"/>
          <w:sz w:val="24"/>
          <w:szCs w:val="24"/>
        </w:rPr>
      </w:pPr>
      <w:r w:rsidRPr="0032417A">
        <w:rPr>
          <w:rFonts w:asciiTheme="majorHAnsi" w:hAnsiTheme="majorHAnsi"/>
          <w:sz w:val="24"/>
          <w:szCs w:val="24"/>
        </w:rPr>
        <w:t>The Derelict Property Registry fee shall be the responsibility of the owner of the property and shall be paid by such person. The expense incurred shall be a lien against the real property and shall be assessed and levied as provided in this section.</w:t>
      </w:r>
    </w:p>
    <w:p w14:paraId="4E887591" w14:textId="77777777" w:rsidR="0032417A" w:rsidRPr="0032417A" w:rsidRDefault="0032417A" w:rsidP="0032417A">
      <w:pPr>
        <w:rPr>
          <w:rFonts w:asciiTheme="majorHAnsi" w:hAnsiTheme="majorHAnsi" w:cs="Times New Roman"/>
          <w:b/>
          <w:bCs/>
          <w:sz w:val="24"/>
          <w:szCs w:val="24"/>
        </w:rPr>
      </w:pPr>
      <w:r w:rsidRPr="0032417A">
        <w:rPr>
          <w:rFonts w:asciiTheme="majorHAnsi" w:hAnsiTheme="majorHAnsi" w:cs="Times New Roman"/>
          <w:b/>
          <w:bCs/>
          <w:sz w:val="24"/>
          <w:szCs w:val="24"/>
        </w:rPr>
        <w:t>Article VI. Power to repair or abate violations.</w:t>
      </w:r>
    </w:p>
    <w:p w14:paraId="64131FB4" w14:textId="77777777" w:rsidR="0032417A" w:rsidRPr="0032417A" w:rsidRDefault="0032417A" w:rsidP="0032417A">
      <w:pPr>
        <w:pStyle w:val="BodyText"/>
        <w:numPr>
          <w:ilvl w:val="0"/>
          <w:numId w:val="22"/>
        </w:numPr>
        <w:spacing w:before="204"/>
        <w:rPr>
          <w:rFonts w:asciiTheme="majorHAnsi" w:hAnsiTheme="majorHAnsi" w:cs="Times New Roman"/>
        </w:rPr>
      </w:pPr>
      <w:r w:rsidRPr="0032417A">
        <w:rPr>
          <w:rFonts w:asciiTheme="majorHAnsi" w:hAnsiTheme="majorHAnsi" w:cs="Times New Roman"/>
        </w:rPr>
        <w:t xml:space="preserve">Where an owner or responsible party fails to maintain the derelict property or premises in compliance with any lawful standard, after notice and opportunity to be heard to such owner or responsible party, the </w:t>
      </w:r>
      <w:r w:rsidRPr="0032417A">
        <w:rPr>
          <w:rFonts w:asciiTheme="majorHAnsi" w:hAnsiTheme="majorHAnsi"/>
        </w:rPr>
        <w:t>Village Board of Trustees</w:t>
      </w:r>
      <w:r w:rsidRPr="0032417A">
        <w:rPr>
          <w:rFonts w:asciiTheme="majorHAnsi" w:hAnsiTheme="majorHAnsi" w:cs="Times New Roman"/>
        </w:rPr>
        <w:t xml:space="preserve"> may </w:t>
      </w:r>
      <w:r w:rsidRPr="0032417A">
        <w:rPr>
          <w:rFonts w:asciiTheme="majorHAnsi" w:hAnsiTheme="majorHAnsi"/>
        </w:rPr>
        <w:t>cause</w:t>
      </w:r>
      <w:r w:rsidRPr="0032417A">
        <w:rPr>
          <w:rFonts w:asciiTheme="majorHAnsi" w:hAnsiTheme="majorHAnsi" w:cs="Times New Roman"/>
        </w:rPr>
        <w:t xml:space="preserve"> the violation</w:t>
      </w:r>
      <w:r w:rsidRPr="0032417A">
        <w:rPr>
          <w:rFonts w:asciiTheme="majorHAnsi" w:hAnsiTheme="majorHAnsi"/>
        </w:rPr>
        <w:t xml:space="preserve"> to be abated, remedied, or otherwise corrected</w:t>
      </w:r>
      <w:r w:rsidRPr="0032417A">
        <w:rPr>
          <w:rFonts w:asciiTheme="majorHAnsi" w:hAnsiTheme="majorHAnsi" w:cs="Times New Roman"/>
        </w:rPr>
        <w:t xml:space="preserve"> and pursue reimbursement for the cost of abatement under any authority available by law, including, but not limited to, Chapter 73 of the Village Code of New York Mills, New York State Property Maintenance Code 108.2, or any other equivalent law or ordinance. </w:t>
      </w:r>
    </w:p>
    <w:p w14:paraId="4CB42909" w14:textId="77777777" w:rsidR="0032417A" w:rsidRPr="0032417A" w:rsidRDefault="0032417A" w:rsidP="0032417A">
      <w:pPr>
        <w:pStyle w:val="BodyText"/>
        <w:numPr>
          <w:ilvl w:val="0"/>
          <w:numId w:val="22"/>
        </w:numPr>
        <w:spacing w:before="204"/>
        <w:rPr>
          <w:rFonts w:asciiTheme="majorHAnsi" w:hAnsiTheme="majorHAnsi" w:cs="Times New Roman"/>
        </w:rPr>
      </w:pPr>
      <w:r w:rsidRPr="0032417A">
        <w:rPr>
          <w:rFonts w:asciiTheme="majorHAnsi" w:hAnsiTheme="majorHAnsi" w:cs="Times New Roman"/>
        </w:rPr>
        <w:t>Any owner, occupant, or person in charge of the property receiving multiple notices of violation directing the violation to be abated or removed within a rolling twelve-month calendar year shall be subject to an increased percentage of the expenses as set forth below:</w:t>
      </w:r>
    </w:p>
    <w:p w14:paraId="369726A5" w14:textId="77777777" w:rsidR="0032417A" w:rsidRPr="0032417A" w:rsidRDefault="0032417A" w:rsidP="0032417A">
      <w:pPr>
        <w:pStyle w:val="BodyText"/>
        <w:numPr>
          <w:ilvl w:val="0"/>
          <w:numId w:val="38"/>
        </w:numPr>
        <w:spacing w:before="204"/>
        <w:rPr>
          <w:rFonts w:asciiTheme="majorHAnsi" w:hAnsiTheme="majorHAnsi" w:cs="Times New Roman"/>
        </w:rPr>
      </w:pPr>
      <w:r w:rsidRPr="0032417A">
        <w:rPr>
          <w:rFonts w:asciiTheme="majorHAnsi" w:hAnsiTheme="majorHAnsi" w:cs="Times New Roman"/>
        </w:rPr>
        <w:t>Second notice of violation received: 125%.</w:t>
      </w:r>
    </w:p>
    <w:p w14:paraId="5FB262C1" w14:textId="77777777" w:rsidR="0032417A" w:rsidRPr="0032417A" w:rsidRDefault="0032417A" w:rsidP="0032417A">
      <w:pPr>
        <w:pStyle w:val="BodyText"/>
        <w:numPr>
          <w:ilvl w:val="0"/>
          <w:numId w:val="38"/>
        </w:numPr>
        <w:spacing w:before="204"/>
        <w:rPr>
          <w:rFonts w:asciiTheme="majorHAnsi" w:hAnsiTheme="majorHAnsi" w:cs="Times New Roman"/>
        </w:rPr>
      </w:pPr>
      <w:r w:rsidRPr="0032417A">
        <w:rPr>
          <w:rFonts w:asciiTheme="majorHAnsi" w:hAnsiTheme="majorHAnsi" w:cs="Times New Roman"/>
        </w:rPr>
        <w:t>Third notice of violation received: 150%.</w:t>
      </w:r>
    </w:p>
    <w:p w14:paraId="598365A5" w14:textId="77777777" w:rsidR="0032417A" w:rsidRPr="0032417A" w:rsidRDefault="0032417A" w:rsidP="0032417A">
      <w:pPr>
        <w:pStyle w:val="BodyText"/>
        <w:numPr>
          <w:ilvl w:val="0"/>
          <w:numId w:val="38"/>
        </w:numPr>
        <w:spacing w:before="204"/>
        <w:rPr>
          <w:rFonts w:asciiTheme="majorHAnsi" w:hAnsiTheme="majorHAnsi" w:cs="Times New Roman"/>
        </w:rPr>
      </w:pPr>
      <w:r w:rsidRPr="0032417A">
        <w:rPr>
          <w:rFonts w:asciiTheme="majorHAnsi" w:hAnsiTheme="majorHAnsi" w:cs="Times New Roman"/>
        </w:rPr>
        <w:t>Fourth notice of violation received: 175%.</w:t>
      </w:r>
    </w:p>
    <w:p w14:paraId="20DF5B7C" w14:textId="77777777" w:rsidR="0032417A" w:rsidRPr="0032417A" w:rsidRDefault="0032417A" w:rsidP="0032417A">
      <w:pPr>
        <w:pStyle w:val="BodyText"/>
        <w:numPr>
          <w:ilvl w:val="0"/>
          <w:numId w:val="38"/>
        </w:numPr>
        <w:spacing w:before="204"/>
        <w:rPr>
          <w:rFonts w:asciiTheme="majorHAnsi" w:hAnsiTheme="majorHAnsi" w:cs="Times New Roman"/>
        </w:rPr>
      </w:pPr>
      <w:r w:rsidRPr="0032417A">
        <w:rPr>
          <w:rFonts w:asciiTheme="majorHAnsi" w:hAnsiTheme="majorHAnsi" w:cs="Times New Roman"/>
        </w:rPr>
        <w:t>Fifth or more notice of violation received: 200%.</w:t>
      </w:r>
    </w:p>
    <w:p w14:paraId="33C57725" w14:textId="77777777" w:rsidR="0032417A" w:rsidRPr="0032417A" w:rsidRDefault="0032417A" w:rsidP="0032417A">
      <w:pPr>
        <w:rPr>
          <w:rFonts w:asciiTheme="majorHAnsi" w:hAnsiTheme="majorHAnsi" w:cs="Times New Roman"/>
          <w:sz w:val="24"/>
          <w:szCs w:val="24"/>
        </w:rPr>
      </w:pPr>
    </w:p>
    <w:p w14:paraId="39788AC7" w14:textId="77777777" w:rsidR="0032417A" w:rsidRPr="0032417A" w:rsidRDefault="0032417A" w:rsidP="0032417A">
      <w:pPr>
        <w:rPr>
          <w:rFonts w:asciiTheme="majorHAnsi" w:hAnsiTheme="majorHAnsi" w:cs="Times New Roman"/>
          <w:b/>
          <w:bCs/>
          <w:sz w:val="24"/>
          <w:szCs w:val="24"/>
        </w:rPr>
      </w:pPr>
      <w:r w:rsidRPr="0032417A">
        <w:rPr>
          <w:rFonts w:asciiTheme="majorHAnsi" w:hAnsiTheme="majorHAnsi" w:cs="Times New Roman"/>
          <w:b/>
          <w:bCs/>
          <w:sz w:val="24"/>
          <w:szCs w:val="24"/>
        </w:rPr>
        <w:t>Article VII. Removal from Registry</w:t>
      </w:r>
    </w:p>
    <w:p w14:paraId="6070C0F1" w14:textId="77777777" w:rsidR="0032417A" w:rsidRPr="0032417A" w:rsidRDefault="0032417A" w:rsidP="0032417A">
      <w:pPr>
        <w:pStyle w:val="ListParagraph"/>
        <w:widowControl w:val="0"/>
        <w:numPr>
          <w:ilvl w:val="0"/>
          <w:numId w:val="39"/>
        </w:numPr>
        <w:autoSpaceDE w:val="0"/>
        <w:autoSpaceDN w:val="0"/>
        <w:spacing w:after="240" w:line="240" w:lineRule="auto"/>
        <w:contextualSpacing w:val="0"/>
        <w:rPr>
          <w:rFonts w:asciiTheme="majorHAnsi" w:hAnsiTheme="majorHAnsi"/>
          <w:sz w:val="24"/>
          <w:szCs w:val="24"/>
        </w:rPr>
      </w:pPr>
      <w:r w:rsidRPr="0032417A">
        <w:rPr>
          <w:rFonts w:asciiTheme="majorHAnsi" w:hAnsiTheme="majorHAnsi"/>
          <w:sz w:val="24"/>
          <w:szCs w:val="24"/>
        </w:rPr>
        <w:t>A property may be removed from the Derelict Property Registry upon:</w:t>
      </w:r>
    </w:p>
    <w:p w14:paraId="60A6D6C8" w14:textId="77777777" w:rsidR="0032417A" w:rsidRPr="0032417A" w:rsidRDefault="0032417A" w:rsidP="0032417A">
      <w:pPr>
        <w:pStyle w:val="ListParagraph"/>
        <w:widowControl w:val="0"/>
        <w:numPr>
          <w:ilvl w:val="0"/>
          <w:numId w:val="40"/>
        </w:numPr>
        <w:autoSpaceDE w:val="0"/>
        <w:autoSpaceDN w:val="0"/>
        <w:spacing w:after="240" w:line="240" w:lineRule="auto"/>
        <w:contextualSpacing w:val="0"/>
        <w:rPr>
          <w:rFonts w:asciiTheme="majorHAnsi" w:hAnsiTheme="majorHAnsi"/>
          <w:sz w:val="24"/>
          <w:szCs w:val="24"/>
        </w:rPr>
      </w:pPr>
      <w:r w:rsidRPr="0032417A">
        <w:rPr>
          <w:rFonts w:asciiTheme="majorHAnsi" w:hAnsiTheme="majorHAnsi"/>
          <w:sz w:val="24"/>
          <w:szCs w:val="24"/>
        </w:rPr>
        <w:t>Demonstrated compliance with all outstanding violations; and</w:t>
      </w:r>
    </w:p>
    <w:p w14:paraId="7B8AB2CF" w14:textId="77777777" w:rsidR="0032417A" w:rsidRPr="0032417A" w:rsidRDefault="0032417A" w:rsidP="0032417A">
      <w:pPr>
        <w:pStyle w:val="ListParagraph"/>
        <w:widowControl w:val="0"/>
        <w:numPr>
          <w:ilvl w:val="0"/>
          <w:numId w:val="40"/>
        </w:numPr>
        <w:autoSpaceDE w:val="0"/>
        <w:autoSpaceDN w:val="0"/>
        <w:spacing w:after="240" w:line="240" w:lineRule="auto"/>
        <w:contextualSpacing w:val="0"/>
        <w:rPr>
          <w:rFonts w:asciiTheme="majorHAnsi" w:hAnsiTheme="majorHAnsi"/>
          <w:sz w:val="24"/>
          <w:szCs w:val="24"/>
        </w:rPr>
      </w:pPr>
      <w:r w:rsidRPr="0032417A">
        <w:rPr>
          <w:rFonts w:asciiTheme="majorHAnsi" w:hAnsiTheme="majorHAnsi"/>
          <w:sz w:val="24"/>
          <w:szCs w:val="24"/>
        </w:rPr>
        <w:t>A twelve (12) month period with no new Code Violations; and</w:t>
      </w:r>
    </w:p>
    <w:p w14:paraId="12FAAE95" w14:textId="77777777" w:rsidR="0032417A" w:rsidRPr="0032417A" w:rsidRDefault="0032417A" w:rsidP="0032417A">
      <w:pPr>
        <w:pStyle w:val="ListParagraph"/>
        <w:widowControl w:val="0"/>
        <w:numPr>
          <w:ilvl w:val="0"/>
          <w:numId w:val="40"/>
        </w:numPr>
        <w:autoSpaceDE w:val="0"/>
        <w:autoSpaceDN w:val="0"/>
        <w:spacing w:after="240" w:line="240" w:lineRule="auto"/>
        <w:contextualSpacing w:val="0"/>
        <w:rPr>
          <w:rFonts w:asciiTheme="majorHAnsi" w:hAnsiTheme="majorHAnsi"/>
          <w:sz w:val="24"/>
          <w:szCs w:val="24"/>
        </w:rPr>
      </w:pPr>
      <w:r w:rsidRPr="0032417A">
        <w:rPr>
          <w:rFonts w:asciiTheme="majorHAnsi" w:hAnsiTheme="majorHAnsi"/>
          <w:sz w:val="24"/>
          <w:szCs w:val="24"/>
        </w:rPr>
        <w:t>Payment of all outstanding fees, fines, and municipal charges. Removal shall not waive previously incurred penalties.</w:t>
      </w:r>
    </w:p>
    <w:p w14:paraId="36083583" w14:textId="77777777" w:rsidR="0032417A" w:rsidRPr="0032417A" w:rsidRDefault="0032417A" w:rsidP="0032417A">
      <w:pPr>
        <w:rPr>
          <w:rFonts w:asciiTheme="majorHAnsi" w:hAnsiTheme="majorHAnsi" w:cs="Times New Roman"/>
          <w:b/>
          <w:bCs/>
          <w:sz w:val="24"/>
          <w:szCs w:val="24"/>
        </w:rPr>
      </w:pPr>
      <w:r w:rsidRPr="0032417A">
        <w:rPr>
          <w:rFonts w:asciiTheme="majorHAnsi" w:hAnsiTheme="majorHAnsi" w:cs="Times New Roman"/>
          <w:b/>
          <w:bCs/>
          <w:sz w:val="24"/>
          <w:szCs w:val="24"/>
        </w:rPr>
        <w:t>Article VIII. Appeal</w:t>
      </w:r>
    </w:p>
    <w:p w14:paraId="73F9C2F2" w14:textId="77777777" w:rsidR="0032417A" w:rsidRPr="0032417A" w:rsidRDefault="0032417A" w:rsidP="0032417A">
      <w:pPr>
        <w:pStyle w:val="ListParagraph"/>
        <w:widowControl w:val="0"/>
        <w:numPr>
          <w:ilvl w:val="0"/>
          <w:numId w:val="41"/>
        </w:numPr>
        <w:autoSpaceDE w:val="0"/>
        <w:autoSpaceDN w:val="0"/>
        <w:spacing w:after="0" w:line="240" w:lineRule="auto"/>
        <w:contextualSpacing w:val="0"/>
        <w:rPr>
          <w:rFonts w:asciiTheme="majorHAnsi" w:hAnsiTheme="majorHAnsi"/>
          <w:sz w:val="24"/>
          <w:szCs w:val="24"/>
        </w:rPr>
      </w:pPr>
      <w:r w:rsidRPr="0032417A">
        <w:rPr>
          <w:rFonts w:asciiTheme="majorHAnsi" w:hAnsiTheme="majorHAnsi"/>
          <w:sz w:val="24"/>
          <w:szCs w:val="24"/>
        </w:rPr>
        <w:t>An Owner may appeal placement on the Registry within fifteen (15) days of notice. The Notice of Appeal must be written and filed with the Village Clerk. Appeals shall be heard by the Village Board of Trustees</w:t>
      </w:r>
    </w:p>
    <w:p w14:paraId="4FB8AE61" w14:textId="77777777" w:rsidR="0032417A" w:rsidRPr="0032417A" w:rsidRDefault="0032417A" w:rsidP="0032417A">
      <w:pPr>
        <w:pStyle w:val="ListParagraph"/>
        <w:rPr>
          <w:rFonts w:asciiTheme="majorHAnsi" w:hAnsiTheme="majorHAnsi"/>
          <w:sz w:val="24"/>
          <w:szCs w:val="24"/>
        </w:rPr>
      </w:pPr>
      <w:r w:rsidRPr="0032417A">
        <w:rPr>
          <w:rFonts w:asciiTheme="majorHAnsi" w:hAnsiTheme="majorHAnsi"/>
          <w:sz w:val="24"/>
          <w:szCs w:val="24"/>
        </w:rPr>
        <w:t xml:space="preserve">The burden shall be on the Owner to demonstrate that the property does not meet the criteria set forth in Article II. </w:t>
      </w:r>
    </w:p>
    <w:p w14:paraId="7B06B1CD" w14:textId="77777777" w:rsidR="0032417A" w:rsidRPr="0032417A" w:rsidRDefault="0032417A" w:rsidP="0032417A">
      <w:pPr>
        <w:rPr>
          <w:rFonts w:asciiTheme="majorHAnsi" w:hAnsiTheme="majorHAnsi" w:cs="Times New Roman"/>
          <w:sz w:val="24"/>
          <w:szCs w:val="24"/>
        </w:rPr>
      </w:pPr>
    </w:p>
    <w:p w14:paraId="4ADFFB42" w14:textId="77777777" w:rsidR="0032417A" w:rsidRPr="0032417A" w:rsidRDefault="0032417A" w:rsidP="0032417A">
      <w:pPr>
        <w:rPr>
          <w:rFonts w:asciiTheme="majorHAnsi" w:hAnsiTheme="majorHAnsi" w:cs="Times New Roman"/>
          <w:b/>
          <w:bCs/>
          <w:sz w:val="24"/>
          <w:szCs w:val="24"/>
        </w:rPr>
      </w:pPr>
      <w:r w:rsidRPr="0032417A">
        <w:rPr>
          <w:rFonts w:asciiTheme="majorHAnsi" w:hAnsiTheme="majorHAnsi" w:cs="Times New Roman"/>
          <w:b/>
          <w:bCs/>
          <w:sz w:val="24"/>
          <w:szCs w:val="24"/>
        </w:rPr>
        <w:t>Article IX. Biannual reports.</w:t>
      </w:r>
    </w:p>
    <w:p w14:paraId="0DB70180" w14:textId="77777777" w:rsidR="0032417A" w:rsidRPr="0032417A" w:rsidRDefault="0032417A" w:rsidP="0032417A">
      <w:pPr>
        <w:pStyle w:val="BodyText"/>
        <w:spacing w:before="204"/>
        <w:ind w:left="0" w:hanging="17"/>
        <w:rPr>
          <w:rFonts w:asciiTheme="majorHAnsi" w:hAnsiTheme="majorHAnsi" w:cs="Times New Roman"/>
        </w:rPr>
      </w:pPr>
      <w:r w:rsidRPr="0032417A">
        <w:rPr>
          <w:rFonts w:asciiTheme="majorHAnsi" w:hAnsiTheme="majorHAnsi" w:cs="Times New Roman"/>
        </w:rPr>
        <w:t>The Enforcement Officer shall submit a quarterly report not later than January 15 and July 15 of each year to the Village Board of Trustees containing not less than the following information:</w:t>
      </w:r>
    </w:p>
    <w:p w14:paraId="40C13BE7" w14:textId="77777777" w:rsidR="0032417A" w:rsidRPr="0032417A" w:rsidRDefault="0032417A" w:rsidP="0032417A">
      <w:pPr>
        <w:pStyle w:val="BodyText"/>
        <w:spacing w:before="204"/>
        <w:ind w:left="0" w:hanging="17"/>
        <w:rPr>
          <w:rFonts w:asciiTheme="majorHAnsi" w:hAnsiTheme="majorHAnsi" w:cs="Times New Roman"/>
        </w:rPr>
      </w:pPr>
    </w:p>
    <w:p w14:paraId="5023F3CB" w14:textId="77777777" w:rsidR="0032417A" w:rsidRPr="0032417A" w:rsidRDefault="0032417A" w:rsidP="0032417A">
      <w:pPr>
        <w:pStyle w:val="ListParagraph"/>
        <w:widowControl w:val="0"/>
        <w:numPr>
          <w:ilvl w:val="0"/>
          <w:numId w:val="42"/>
        </w:numPr>
        <w:autoSpaceDE w:val="0"/>
        <w:autoSpaceDN w:val="0"/>
        <w:spacing w:after="0" w:line="240" w:lineRule="auto"/>
        <w:contextualSpacing w:val="0"/>
        <w:rPr>
          <w:rFonts w:asciiTheme="majorHAnsi" w:hAnsiTheme="majorHAnsi"/>
          <w:sz w:val="24"/>
          <w:szCs w:val="24"/>
        </w:rPr>
      </w:pPr>
      <w:r w:rsidRPr="0032417A">
        <w:rPr>
          <w:rFonts w:asciiTheme="majorHAnsi" w:hAnsiTheme="majorHAnsi"/>
          <w:sz w:val="24"/>
          <w:szCs w:val="24"/>
        </w:rPr>
        <w:t>The number of properties in the Village declared derelict under the provisions of this article; and</w:t>
      </w:r>
    </w:p>
    <w:p w14:paraId="0E4C9BA6" w14:textId="77777777" w:rsidR="0032417A" w:rsidRPr="0032417A" w:rsidRDefault="0032417A" w:rsidP="0032417A">
      <w:pPr>
        <w:pStyle w:val="ListParagraph"/>
        <w:widowControl w:val="0"/>
        <w:numPr>
          <w:ilvl w:val="0"/>
          <w:numId w:val="42"/>
        </w:numPr>
        <w:autoSpaceDE w:val="0"/>
        <w:autoSpaceDN w:val="0"/>
        <w:spacing w:after="0" w:line="240" w:lineRule="auto"/>
        <w:contextualSpacing w:val="0"/>
        <w:rPr>
          <w:rFonts w:asciiTheme="majorHAnsi" w:hAnsiTheme="majorHAnsi"/>
          <w:sz w:val="24"/>
          <w:szCs w:val="24"/>
        </w:rPr>
      </w:pPr>
      <w:r w:rsidRPr="0032417A">
        <w:rPr>
          <w:rFonts w:asciiTheme="majorHAnsi" w:hAnsiTheme="majorHAnsi"/>
          <w:sz w:val="24"/>
          <w:szCs w:val="24"/>
        </w:rPr>
        <w:t>The number of derelict property registrations filed or annually renewed with the Enforcement Officer.</w:t>
      </w:r>
    </w:p>
    <w:p w14:paraId="2BFBEE2C" w14:textId="77777777" w:rsidR="0032417A" w:rsidRPr="0032417A" w:rsidRDefault="0032417A" w:rsidP="0032417A">
      <w:pPr>
        <w:rPr>
          <w:rFonts w:asciiTheme="majorHAnsi" w:hAnsiTheme="majorHAnsi" w:cs="Times New Roman"/>
          <w:sz w:val="24"/>
          <w:szCs w:val="24"/>
        </w:rPr>
      </w:pPr>
    </w:p>
    <w:p w14:paraId="7AECD0AB" w14:textId="77777777" w:rsidR="0032417A" w:rsidRPr="0032417A" w:rsidRDefault="0032417A" w:rsidP="0032417A">
      <w:pPr>
        <w:rPr>
          <w:rFonts w:asciiTheme="majorHAnsi" w:hAnsiTheme="majorHAnsi" w:cs="Times New Roman"/>
          <w:b/>
          <w:bCs/>
          <w:sz w:val="24"/>
          <w:szCs w:val="24"/>
        </w:rPr>
      </w:pPr>
      <w:r w:rsidRPr="0032417A">
        <w:rPr>
          <w:rFonts w:asciiTheme="majorHAnsi" w:hAnsiTheme="majorHAnsi" w:cs="Times New Roman"/>
          <w:b/>
          <w:bCs/>
          <w:sz w:val="24"/>
          <w:szCs w:val="24"/>
        </w:rPr>
        <w:t>Article X. Severability.</w:t>
      </w:r>
    </w:p>
    <w:p w14:paraId="6A0E2349" w14:textId="77777777" w:rsidR="0032417A" w:rsidRPr="0032417A" w:rsidRDefault="0032417A" w:rsidP="0032417A">
      <w:pPr>
        <w:rPr>
          <w:rFonts w:asciiTheme="majorHAnsi" w:hAnsiTheme="majorHAnsi" w:cs="Times New Roman"/>
          <w:sz w:val="24"/>
          <w:szCs w:val="24"/>
        </w:rPr>
      </w:pPr>
      <w:r w:rsidRPr="0032417A">
        <w:rPr>
          <w:rFonts w:asciiTheme="majorHAnsi" w:hAnsiTheme="majorHAnsi" w:cs="Times New Roman"/>
          <w:sz w:val="24"/>
          <w:szCs w:val="24"/>
        </w:rPr>
        <w:t>The invalidity or unenforceability of any section, subsection, paragraph, sentence, clause, provision, or phrase of the aforementioned sections, as declared by the valid judgment of any court of competent jurisdiction to be unconstitutional, shall not affect the validity or enforceability of any other section, subsection, paragraph, sentence, clause, provision, or phrase, which shall remain in full force and effect.</w:t>
      </w:r>
    </w:p>
    <w:p w14:paraId="0C122174" w14:textId="77777777" w:rsidR="005F69BC" w:rsidRPr="00F876AA" w:rsidRDefault="005F69BC" w:rsidP="00B34FB5">
      <w:pPr>
        <w:jc w:val="center"/>
        <w:rPr>
          <w:rFonts w:asciiTheme="majorHAnsi" w:hAnsiTheme="majorHAnsi" w:cstheme="minorHAnsi"/>
          <w:b/>
          <w:bCs/>
          <w:sz w:val="24"/>
          <w:szCs w:val="24"/>
        </w:rPr>
      </w:pPr>
    </w:p>
    <w:p w14:paraId="5D073E34" w14:textId="632CB62B" w:rsidR="00B34FB5" w:rsidRPr="00F876AA" w:rsidRDefault="00C63D42" w:rsidP="00357CC9">
      <w:pPr>
        <w:rPr>
          <w:rFonts w:asciiTheme="majorHAnsi" w:hAnsiTheme="majorHAnsi" w:cstheme="minorHAnsi"/>
          <w:sz w:val="24"/>
          <w:szCs w:val="24"/>
        </w:rPr>
      </w:pPr>
      <w:r w:rsidRPr="00F876AA">
        <w:rPr>
          <w:rFonts w:asciiTheme="majorHAnsi" w:hAnsiTheme="majorHAnsi" w:cstheme="minorHAnsi"/>
          <w:b/>
          <w:bCs/>
          <w:sz w:val="24"/>
          <w:szCs w:val="24"/>
        </w:rPr>
        <w:t>Resolution 4</w:t>
      </w:r>
      <w:r w:rsidR="00270293" w:rsidRPr="00F876AA">
        <w:rPr>
          <w:rFonts w:asciiTheme="majorHAnsi" w:hAnsiTheme="majorHAnsi" w:cstheme="minorHAnsi"/>
          <w:b/>
          <w:bCs/>
          <w:sz w:val="24"/>
          <w:szCs w:val="24"/>
        </w:rPr>
        <w:t>8</w:t>
      </w:r>
      <w:r w:rsidRPr="00F876AA">
        <w:rPr>
          <w:rFonts w:asciiTheme="majorHAnsi" w:hAnsiTheme="majorHAnsi" w:cstheme="minorHAnsi"/>
          <w:b/>
          <w:bCs/>
          <w:sz w:val="24"/>
          <w:szCs w:val="24"/>
        </w:rPr>
        <w:t>:  2026</w:t>
      </w:r>
      <w:r w:rsidRPr="00F876AA">
        <w:rPr>
          <w:rFonts w:asciiTheme="majorHAnsi" w:hAnsiTheme="majorHAnsi" w:cstheme="minorHAnsi"/>
          <w:sz w:val="24"/>
          <w:szCs w:val="24"/>
        </w:rPr>
        <w:t xml:space="preserve">:  </w:t>
      </w:r>
      <w:r w:rsidR="00B34FB5" w:rsidRPr="00F876AA">
        <w:rPr>
          <w:rFonts w:asciiTheme="majorHAnsi" w:hAnsiTheme="majorHAnsi" w:cstheme="minorHAnsi"/>
          <w:sz w:val="24"/>
          <w:szCs w:val="24"/>
        </w:rPr>
        <w:t>A motion was made by Trustee Edwards, seconded by Trustee C</w:t>
      </w:r>
      <w:r w:rsidR="005F69BC" w:rsidRPr="00F876AA">
        <w:rPr>
          <w:rFonts w:asciiTheme="majorHAnsi" w:hAnsiTheme="majorHAnsi" w:cstheme="minorHAnsi"/>
          <w:sz w:val="24"/>
          <w:szCs w:val="24"/>
        </w:rPr>
        <w:t xml:space="preserve">hamberlain </w:t>
      </w:r>
      <w:r w:rsidR="00B34FB5" w:rsidRPr="00F876AA">
        <w:rPr>
          <w:rFonts w:asciiTheme="majorHAnsi" w:hAnsiTheme="majorHAnsi" w:cstheme="minorHAnsi"/>
          <w:sz w:val="24"/>
          <w:szCs w:val="24"/>
        </w:rPr>
        <w:t xml:space="preserve">to </w:t>
      </w:r>
      <w:r w:rsidR="008E0592" w:rsidRPr="00F876AA">
        <w:rPr>
          <w:rFonts w:asciiTheme="majorHAnsi" w:hAnsiTheme="majorHAnsi" w:cstheme="minorHAnsi"/>
          <w:sz w:val="24"/>
          <w:szCs w:val="24"/>
        </w:rPr>
        <w:t>approve Local Law #</w:t>
      </w:r>
      <w:r w:rsidR="005F69BC" w:rsidRPr="00F876AA">
        <w:rPr>
          <w:rFonts w:asciiTheme="majorHAnsi" w:hAnsiTheme="majorHAnsi" w:cstheme="minorHAnsi"/>
          <w:sz w:val="24"/>
          <w:szCs w:val="24"/>
        </w:rPr>
        <w:t>2</w:t>
      </w:r>
      <w:r w:rsidR="008E0592" w:rsidRPr="00F876AA">
        <w:rPr>
          <w:rFonts w:asciiTheme="majorHAnsi" w:hAnsiTheme="majorHAnsi" w:cstheme="minorHAnsi"/>
          <w:sz w:val="24"/>
          <w:szCs w:val="24"/>
        </w:rPr>
        <w:t xml:space="preserve"> of 2026.  All in favor, motion passed.</w:t>
      </w:r>
    </w:p>
    <w:p w14:paraId="0FC483F1" w14:textId="0ADF4E38" w:rsidR="00B34FB5" w:rsidRPr="00F876AA" w:rsidRDefault="005F69BC" w:rsidP="00357CC9">
      <w:pPr>
        <w:rPr>
          <w:rFonts w:asciiTheme="majorHAnsi" w:hAnsiTheme="majorHAnsi" w:cstheme="minorHAnsi"/>
          <w:sz w:val="24"/>
          <w:szCs w:val="24"/>
        </w:rPr>
      </w:pPr>
      <w:r w:rsidRPr="00F876AA">
        <w:rPr>
          <w:rFonts w:asciiTheme="majorHAnsi" w:hAnsiTheme="majorHAnsi" w:cstheme="minorHAnsi"/>
          <w:sz w:val="24"/>
          <w:szCs w:val="24"/>
        </w:rPr>
        <w:t>A motion was made by Trustee Frankland seconded by Mike Copperwheat to close the Public Hearing on Local Law #2. All in favor, motion passed.</w:t>
      </w:r>
    </w:p>
    <w:p w14:paraId="046316B3" w14:textId="7D024676" w:rsidR="00484783" w:rsidRPr="00F876AA" w:rsidRDefault="00484783" w:rsidP="00484783">
      <w:pPr>
        <w:rPr>
          <w:rFonts w:asciiTheme="majorHAnsi" w:hAnsiTheme="majorHAnsi" w:cstheme="minorHAnsi"/>
          <w:b/>
          <w:bCs/>
          <w:sz w:val="24"/>
          <w:szCs w:val="24"/>
        </w:rPr>
      </w:pPr>
      <w:r w:rsidRPr="00F876AA">
        <w:rPr>
          <w:rFonts w:asciiTheme="majorHAnsi" w:hAnsiTheme="majorHAnsi" w:cstheme="minorHAnsi"/>
          <w:b/>
          <w:bCs/>
          <w:sz w:val="24"/>
          <w:szCs w:val="24"/>
        </w:rPr>
        <w:t>Regular Business</w:t>
      </w:r>
    </w:p>
    <w:p w14:paraId="686A827B" w14:textId="306E278D" w:rsidR="00484783" w:rsidRPr="00F876AA" w:rsidRDefault="00484783" w:rsidP="00484783">
      <w:pPr>
        <w:rPr>
          <w:rFonts w:asciiTheme="majorHAnsi" w:hAnsiTheme="majorHAnsi" w:cstheme="minorHAnsi"/>
          <w:sz w:val="24"/>
          <w:szCs w:val="24"/>
        </w:rPr>
      </w:pPr>
      <w:r w:rsidRPr="00F876AA">
        <w:rPr>
          <w:rFonts w:asciiTheme="majorHAnsi" w:hAnsiTheme="majorHAnsi" w:cstheme="minorHAnsi"/>
          <w:sz w:val="24"/>
          <w:szCs w:val="24"/>
        </w:rPr>
        <w:t>A motion was made by Trust</w:t>
      </w:r>
      <w:r w:rsidR="00537A47" w:rsidRPr="00F876AA">
        <w:rPr>
          <w:rFonts w:asciiTheme="majorHAnsi" w:hAnsiTheme="majorHAnsi" w:cstheme="minorHAnsi"/>
          <w:sz w:val="24"/>
          <w:szCs w:val="24"/>
        </w:rPr>
        <w:t>ee Chamberlain</w:t>
      </w:r>
      <w:r w:rsidRPr="00F876AA">
        <w:rPr>
          <w:rFonts w:asciiTheme="majorHAnsi" w:hAnsiTheme="majorHAnsi" w:cstheme="minorHAnsi"/>
          <w:sz w:val="24"/>
          <w:szCs w:val="24"/>
        </w:rPr>
        <w:t xml:space="preserve"> seconded by Trustee </w:t>
      </w:r>
      <w:r w:rsidR="00537A47" w:rsidRPr="00F876AA">
        <w:rPr>
          <w:rFonts w:asciiTheme="majorHAnsi" w:hAnsiTheme="majorHAnsi" w:cstheme="minorHAnsi"/>
          <w:sz w:val="24"/>
          <w:szCs w:val="24"/>
        </w:rPr>
        <w:t>Edwards</w:t>
      </w:r>
      <w:r w:rsidRPr="00F876AA">
        <w:rPr>
          <w:rFonts w:asciiTheme="majorHAnsi" w:hAnsiTheme="majorHAnsi" w:cstheme="minorHAnsi"/>
          <w:sz w:val="24"/>
          <w:szCs w:val="24"/>
        </w:rPr>
        <w:t xml:space="preserve"> to approve the Treasurer’s Report for </w:t>
      </w:r>
      <w:r w:rsidR="005F69BC" w:rsidRPr="00F876AA">
        <w:rPr>
          <w:rFonts w:asciiTheme="majorHAnsi" w:hAnsiTheme="majorHAnsi" w:cstheme="minorHAnsi"/>
          <w:sz w:val="24"/>
          <w:szCs w:val="24"/>
        </w:rPr>
        <w:t>June</w:t>
      </w:r>
      <w:r w:rsidR="00D721EF" w:rsidRPr="00F876AA">
        <w:rPr>
          <w:rFonts w:asciiTheme="majorHAnsi" w:hAnsiTheme="majorHAnsi" w:cstheme="minorHAnsi"/>
          <w:sz w:val="24"/>
          <w:szCs w:val="24"/>
        </w:rPr>
        <w:t xml:space="preserve"> </w:t>
      </w:r>
      <w:r w:rsidRPr="00F876AA">
        <w:rPr>
          <w:rFonts w:asciiTheme="majorHAnsi" w:hAnsiTheme="majorHAnsi" w:cstheme="minorHAnsi"/>
          <w:sz w:val="24"/>
          <w:szCs w:val="24"/>
        </w:rPr>
        <w:t>2026. All in favor; motion passed.</w:t>
      </w:r>
    </w:p>
    <w:p w14:paraId="591C9505" w14:textId="65544A9E" w:rsidR="00484783" w:rsidRPr="00F876AA" w:rsidRDefault="00484783" w:rsidP="00484783">
      <w:pPr>
        <w:rPr>
          <w:rFonts w:asciiTheme="majorHAnsi" w:hAnsiTheme="majorHAnsi" w:cstheme="minorHAnsi"/>
          <w:sz w:val="24"/>
          <w:szCs w:val="24"/>
        </w:rPr>
      </w:pPr>
      <w:r w:rsidRPr="00F876AA">
        <w:rPr>
          <w:rFonts w:asciiTheme="majorHAnsi" w:hAnsiTheme="majorHAnsi" w:cstheme="minorHAnsi"/>
          <w:sz w:val="24"/>
          <w:szCs w:val="24"/>
        </w:rPr>
        <w:t xml:space="preserve">A motion was made by Trustee </w:t>
      </w:r>
      <w:r w:rsidR="00B34FB5" w:rsidRPr="00F876AA">
        <w:rPr>
          <w:rFonts w:asciiTheme="majorHAnsi" w:hAnsiTheme="majorHAnsi" w:cstheme="minorHAnsi"/>
          <w:sz w:val="24"/>
          <w:szCs w:val="24"/>
        </w:rPr>
        <w:t>Frankland</w:t>
      </w:r>
      <w:r w:rsidRPr="00F876AA">
        <w:rPr>
          <w:rFonts w:asciiTheme="majorHAnsi" w:hAnsiTheme="majorHAnsi" w:cstheme="minorHAnsi"/>
          <w:sz w:val="24"/>
          <w:szCs w:val="24"/>
        </w:rPr>
        <w:t xml:space="preserve"> and seconded by Trustee </w:t>
      </w:r>
      <w:r w:rsidR="00537A47" w:rsidRPr="00F876AA">
        <w:rPr>
          <w:rFonts w:asciiTheme="majorHAnsi" w:hAnsiTheme="majorHAnsi" w:cstheme="minorHAnsi"/>
          <w:sz w:val="24"/>
          <w:szCs w:val="24"/>
        </w:rPr>
        <w:t>Copperwheat</w:t>
      </w:r>
      <w:r w:rsidRPr="00F876AA">
        <w:rPr>
          <w:rFonts w:asciiTheme="majorHAnsi" w:hAnsiTheme="majorHAnsi" w:cstheme="minorHAnsi"/>
          <w:sz w:val="24"/>
          <w:szCs w:val="24"/>
        </w:rPr>
        <w:t xml:space="preserve"> to approve Abstract #</w:t>
      </w:r>
      <w:r w:rsidR="005F69BC" w:rsidRPr="00F876AA">
        <w:rPr>
          <w:rFonts w:asciiTheme="majorHAnsi" w:hAnsiTheme="majorHAnsi" w:cstheme="minorHAnsi"/>
          <w:sz w:val="24"/>
          <w:szCs w:val="24"/>
        </w:rPr>
        <w:t>2</w:t>
      </w:r>
      <w:r w:rsidRPr="00F876AA">
        <w:rPr>
          <w:rFonts w:asciiTheme="majorHAnsi" w:hAnsiTheme="majorHAnsi" w:cstheme="minorHAnsi"/>
          <w:sz w:val="24"/>
          <w:szCs w:val="24"/>
        </w:rPr>
        <w:t>:</w:t>
      </w:r>
    </w:p>
    <w:p w14:paraId="388DC466" w14:textId="3EE9DA35" w:rsidR="00484783" w:rsidRPr="00F876AA" w:rsidRDefault="00484783" w:rsidP="00484783">
      <w:pPr>
        <w:numPr>
          <w:ilvl w:val="0"/>
          <w:numId w:val="17"/>
        </w:numPr>
        <w:rPr>
          <w:rFonts w:asciiTheme="majorHAnsi" w:hAnsiTheme="majorHAnsi" w:cstheme="minorHAnsi"/>
          <w:sz w:val="24"/>
          <w:szCs w:val="24"/>
        </w:rPr>
      </w:pPr>
      <w:r w:rsidRPr="00F876AA">
        <w:rPr>
          <w:rFonts w:asciiTheme="majorHAnsi" w:hAnsiTheme="majorHAnsi" w:cstheme="minorHAnsi"/>
          <w:sz w:val="24"/>
          <w:szCs w:val="24"/>
        </w:rPr>
        <w:t>General Fund: $</w:t>
      </w:r>
      <w:r w:rsidR="00537A47" w:rsidRPr="00F876AA">
        <w:rPr>
          <w:rFonts w:asciiTheme="majorHAnsi" w:hAnsiTheme="majorHAnsi" w:cstheme="minorHAnsi"/>
          <w:sz w:val="24"/>
          <w:szCs w:val="24"/>
        </w:rPr>
        <w:t>467,766.46</w:t>
      </w:r>
    </w:p>
    <w:p w14:paraId="31B43FE4" w14:textId="121C91CE" w:rsidR="00484783" w:rsidRPr="00F876AA" w:rsidRDefault="00484783" w:rsidP="00484783">
      <w:pPr>
        <w:numPr>
          <w:ilvl w:val="0"/>
          <w:numId w:val="17"/>
        </w:numPr>
        <w:rPr>
          <w:rFonts w:asciiTheme="majorHAnsi" w:hAnsiTheme="majorHAnsi" w:cstheme="minorHAnsi"/>
          <w:sz w:val="24"/>
          <w:szCs w:val="24"/>
        </w:rPr>
      </w:pPr>
      <w:r w:rsidRPr="00F876AA">
        <w:rPr>
          <w:rFonts w:asciiTheme="majorHAnsi" w:hAnsiTheme="majorHAnsi" w:cstheme="minorHAnsi"/>
          <w:sz w:val="24"/>
          <w:szCs w:val="24"/>
        </w:rPr>
        <w:t xml:space="preserve">Library Fund: </w:t>
      </w:r>
      <w:r w:rsidR="00B34FB5" w:rsidRPr="00F876AA">
        <w:rPr>
          <w:rFonts w:asciiTheme="majorHAnsi" w:hAnsiTheme="majorHAnsi" w:cstheme="minorHAnsi"/>
          <w:sz w:val="24"/>
          <w:szCs w:val="24"/>
        </w:rPr>
        <w:t>$</w:t>
      </w:r>
      <w:r w:rsidR="00537A47" w:rsidRPr="00F876AA">
        <w:rPr>
          <w:rFonts w:asciiTheme="majorHAnsi" w:hAnsiTheme="majorHAnsi" w:cstheme="minorHAnsi"/>
          <w:sz w:val="24"/>
          <w:szCs w:val="24"/>
        </w:rPr>
        <w:t>2,693.44</w:t>
      </w:r>
    </w:p>
    <w:p w14:paraId="6B03E890" w14:textId="41D4E0F7" w:rsidR="00484783" w:rsidRPr="00F876AA" w:rsidRDefault="00484783" w:rsidP="00484783">
      <w:pPr>
        <w:numPr>
          <w:ilvl w:val="0"/>
          <w:numId w:val="17"/>
        </w:numPr>
        <w:rPr>
          <w:rFonts w:asciiTheme="majorHAnsi" w:hAnsiTheme="majorHAnsi" w:cstheme="minorHAnsi"/>
          <w:sz w:val="24"/>
          <w:szCs w:val="24"/>
        </w:rPr>
      </w:pPr>
      <w:r w:rsidRPr="00F876AA">
        <w:rPr>
          <w:rFonts w:asciiTheme="majorHAnsi" w:hAnsiTheme="majorHAnsi" w:cstheme="minorHAnsi"/>
          <w:sz w:val="24"/>
          <w:szCs w:val="24"/>
        </w:rPr>
        <w:t>Total: $</w:t>
      </w:r>
      <w:r w:rsidR="00537A47" w:rsidRPr="00F876AA">
        <w:rPr>
          <w:rFonts w:asciiTheme="majorHAnsi" w:hAnsiTheme="majorHAnsi" w:cstheme="minorHAnsi"/>
          <w:sz w:val="24"/>
          <w:szCs w:val="24"/>
        </w:rPr>
        <w:t>470,459.90</w:t>
      </w:r>
    </w:p>
    <w:p w14:paraId="0FFDDB3F" w14:textId="04B85A0A" w:rsidR="00484783" w:rsidRPr="00F876AA" w:rsidRDefault="00484783" w:rsidP="00484783">
      <w:pPr>
        <w:rPr>
          <w:rFonts w:asciiTheme="majorHAnsi" w:hAnsiTheme="majorHAnsi" w:cstheme="minorHAnsi"/>
          <w:sz w:val="24"/>
          <w:szCs w:val="24"/>
        </w:rPr>
      </w:pPr>
      <w:r w:rsidRPr="00F876AA">
        <w:rPr>
          <w:rFonts w:asciiTheme="majorHAnsi" w:hAnsiTheme="majorHAnsi" w:cstheme="minorHAnsi"/>
          <w:sz w:val="24"/>
          <w:szCs w:val="24"/>
        </w:rPr>
        <w:t>Voucher numbers #</w:t>
      </w:r>
      <w:r w:rsidR="00537A47" w:rsidRPr="00F876AA">
        <w:rPr>
          <w:rFonts w:asciiTheme="majorHAnsi" w:hAnsiTheme="majorHAnsi" w:cstheme="minorHAnsi"/>
          <w:sz w:val="24"/>
          <w:szCs w:val="24"/>
        </w:rPr>
        <w:t>53-103</w:t>
      </w:r>
      <w:r w:rsidRPr="00F876AA">
        <w:rPr>
          <w:rFonts w:asciiTheme="majorHAnsi" w:hAnsiTheme="majorHAnsi" w:cstheme="minorHAnsi"/>
          <w:sz w:val="24"/>
          <w:szCs w:val="24"/>
        </w:rPr>
        <w:t>. All in favor; motion passed.</w:t>
      </w:r>
    </w:p>
    <w:p w14:paraId="18D0A7FA" w14:textId="4D03BA14" w:rsidR="00484783" w:rsidRPr="00F876AA" w:rsidRDefault="00484783" w:rsidP="00484783">
      <w:pPr>
        <w:rPr>
          <w:rFonts w:asciiTheme="majorHAnsi" w:hAnsiTheme="majorHAnsi" w:cstheme="minorHAnsi"/>
          <w:sz w:val="24"/>
          <w:szCs w:val="24"/>
        </w:rPr>
      </w:pPr>
      <w:r w:rsidRPr="00F876AA">
        <w:rPr>
          <w:rFonts w:asciiTheme="majorHAnsi" w:hAnsiTheme="majorHAnsi" w:cstheme="minorHAnsi"/>
          <w:sz w:val="24"/>
          <w:szCs w:val="24"/>
        </w:rPr>
        <w:t xml:space="preserve">A motion was made by Trustee </w:t>
      </w:r>
      <w:r w:rsidR="00537A47" w:rsidRPr="00F876AA">
        <w:rPr>
          <w:rFonts w:asciiTheme="majorHAnsi" w:hAnsiTheme="majorHAnsi" w:cstheme="minorHAnsi"/>
          <w:sz w:val="24"/>
          <w:szCs w:val="24"/>
        </w:rPr>
        <w:t xml:space="preserve">Edwards </w:t>
      </w:r>
      <w:r w:rsidRPr="00F876AA">
        <w:rPr>
          <w:rFonts w:asciiTheme="majorHAnsi" w:hAnsiTheme="majorHAnsi" w:cstheme="minorHAnsi"/>
          <w:sz w:val="24"/>
          <w:szCs w:val="24"/>
        </w:rPr>
        <w:t>seconded by Trustee</w:t>
      </w:r>
      <w:r w:rsidR="00B34FB5" w:rsidRPr="00F876AA">
        <w:rPr>
          <w:rFonts w:asciiTheme="majorHAnsi" w:hAnsiTheme="majorHAnsi" w:cstheme="minorHAnsi"/>
          <w:sz w:val="24"/>
          <w:szCs w:val="24"/>
        </w:rPr>
        <w:t xml:space="preserve"> </w:t>
      </w:r>
      <w:r w:rsidR="00537A47" w:rsidRPr="00F876AA">
        <w:rPr>
          <w:rFonts w:asciiTheme="majorHAnsi" w:hAnsiTheme="majorHAnsi" w:cstheme="minorHAnsi"/>
          <w:sz w:val="24"/>
          <w:szCs w:val="24"/>
        </w:rPr>
        <w:t>Frankland</w:t>
      </w:r>
      <w:r w:rsidRPr="00F876AA">
        <w:rPr>
          <w:rFonts w:asciiTheme="majorHAnsi" w:hAnsiTheme="majorHAnsi" w:cstheme="minorHAnsi"/>
          <w:sz w:val="24"/>
          <w:szCs w:val="24"/>
        </w:rPr>
        <w:t xml:space="preserve"> to accept the minutes of the </w:t>
      </w:r>
      <w:r w:rsidR="00537A47" w:rsidRPr="00F876AA">
        <w:rPr>
          <w:rFonts w:asciiTheme="majorHAnsi" w:hAnsiTheme="majorHAnsi" w:cstheme="minorHAnsi"/>
          <w:sz w:val="24"/>
          <w:szCs w:val="24"/>
        </w:rPr>
        <w:t>June 9, 2026</w:t>
      </w:r>
      <w:r w:rsidRPr="00F876AA">
        <w:rPr>
          <w:rFonts w:asciiTheme="majorHAnsi" w:hAnsiTheme="majorHAnsi" w:cstheme="minorHAnsi"/>
          <w:sz w:val="24"/>
          <w:szCs w:val="24"/>
        </w:rPr>
        <w:t xml:space="preserve"> Board Meeting</w:t>
      </w:r>
      <w:r w:rsidR="00D721EF" w:rsidRPr="00F876AA">
        <w:rPr>
          <w:rFonts w:asciiTheme="majorHAnsi" w:hAnsiTheme="majorHAnsi" w:cstheme="minorHAnsi"/>
          <w:sz w:val="24"/>
          <w:szCs w:val="24"/>
        </w:rPr>
        <w:t>. All in favor,</w:t>
      </w:r>
      <w:r w:rsidRPr="00F876AA">
        <w:rPr>
          <w:rFonts w:asciiTheme="majorHAnsi" w:hAnsiTheme="majorHAnsi" w:cstheme="minorHAnsi"/>
          <w:sz w:val="24"/>
          <w:szCs w:val="24"/>
        </w:rPr>
        <w:t xml:space="preserve"> motion passed.</w:t>
      </w:r>
    </w:p>
    <w:p w14:paraId="17C8DC1E" w14:textId="77777777" w:rsidR="00484783" w:rsidRPr="00F876AA" w:rsidRDefault="005B47EC" w:rsidP="00484783">
      <w:pPr>
        <w:rPr>
          <w:rFonts w:asciiTheme="majorHAnsi" w:hAnsiTheme="majorHAnsi" w:cstheme="minorHAnsi"/>
          <w:sz w:val="24"/>
          <w:szCs w:val="24"/>
        </w:rPr>
      </w:pPr>
      <w:r>
        <w:rPr>
          <w:rFonts w:asciiTheme="majorHAnsi" w:hAnsiTheme="majorHAnsi" w:cstheme="minorHAnsi"/>
          <w:sz w:val="24"/>
          <w:szCs w:val="24"/>
        </w:rPr>
        <w:pict w14:anchorId="3C7CF77E">
          <v:rect id="_x0000_i1025" style="width:0;height:1.5pt" o:hralign="center" o:hrstd="t" o:hr="t" fillcolor="#a0a0a0" stroked="f"/>
        </w:pict>
      </w:r>
    </w:p>
    <w:p w14:paraId="0FB12A84" w14:textId="77777777" w:rsidR="00484783" w:rsidRPr="00F876AA" w:rsidRDefault="00484783" w:rsidP="00484783">
      <w:pPr>
        <w:rPr>
          <w:rFonts w:asciiTheme="majorHAnsi" w:hAnsiTheme="majorHAnsi" w:cstheme="minorHAnsi"/>
          <w:b/>
          <w:bCs/>
          <w:sz w:val="24"/>
          <w:szCs w:val="24"/>
        </w:rPr>
      </w:pPr>
      <w:r w:rsidRPr="00F876AA">
        <w:rPr>
          <w:rFonts w:asciiTheme="majorHAnsi" w:hAnsiTheme="majorHAnsi" w:cstheme="minorHAnsi"/>
          <w:b/>
          <w:bCs/>
          <w:sz w:val="24"/>
          <w:szCs w:val="24"/>
        </w:rPr>
        <w:t>Departments</w:t>
      </w:r>
    </w:p>
    <w:p w14:paraId="67EA59AE" w14:textId="77777777" w:rsidR="00F876AA" w:rsidRDefault="00F876AA" w:rsidP="00484783">
      <w:pPr>
        <w:rPr>
          <w:rFonts w:asciiTheme="majorHAnsi" w:hAnsiTheme="majorHAnsi" w:cstheme="minorHAnsi"/>
          <w:b/>
          <w:bCs/>
          <w:sz w:val="24"/>
          <w:szCs w:val="24"/>
        </w:rPr>
      </w:pPr>
    </w:p>
    <w:p w14:paraId="4403FCA4" w14:textId="77777777" w:rsidR="00F876AA" w:rsidRDefault="00F876AA" w:rsidP="00484783">
      <w:pPr>
        <w:rPr>
          <w:rFonts w:asciiTheme="majorHAnsi" w:hAnsiTheme="majorHAnsi" w:cstheme="minorHAnsi"/>
          <w:b/>
          <w:bCs/>
          <w:sz w:val="24"/>
          <w:szCs w:val="24"/>
        </w:rPr>
      </w:pPr>
    </w:p>
    <w:p w14:paraId="1AB8C599" w14:textId="247F559C" w:rsidR="00484783" w:rsidRPr="00F876AA" w:rsidRDefault="00484783" w:rsidP="00484783">
      <w:pPr>
        <w:rPr>
          <w:rFonts w:asciiTheme="majorHAnsi" w:hAnsiTheme="majorHAnsi" w:cstheme="minorHAnsi"/>
          <w:b/>
          <w:bCs/>
          <w:sz w:val="24"/>
          <w:szCs w:val="24"/>
        </w:rPr>
      </w:pPr>
      <w:r w:rsidRPr="00F876AA">
        <w:rPr>
          <w:rFonts w:asciiTheme="majorHAnsi" w:hAnsiTheme="majorHAnsi" w:cstheme="minorHAnsi"/>
          <w:b/>
          <w:bCs/>
          <w:sz w:val="24"/>
          <w:szCs w:val="24"/>
        </w:rPr>
        <w:t>Fire Department</w:t>
      </w:r>
    </w:p>
    <w:p w14:paraId="3D814889" w14:textId="5EE64A65" w:rsidR="00484783" w:rsidRPr="00F876AA" w:rsidRDefault="00484783" w:rsidP="00484783">
      <w:pPr>
        <w:rPr>
          <w:rFonts w:asciiTheme="majorHAnsi" w:hAnsiTheme="majorHAnsi" w:cstheme="minorHAnsi"/>
          <w:sz w:val="24"/>
          <w:szCs w:val="24"/>
        </w:rPr>
      </w:pPr>
      <w:r w:rsidRPr="00F876AA">
        <w:rPr>
          <w:rFonts w:asciiTheme="majorHAnsi" w:hAnsiTheme="majorHAnsi" w:cstheme="minorHAnsi"/>
          <w:sz w:val="24"/>
          <w:szCs w:val="24"/>
        </w:rPr>
        <w:t>A written report is on file in the Clerk’s Office fo</w:t>
      </w:r>
      <w:r w:rsidR="00537A47" w:rsidRPr="00F876AA">
        <w:rPr>
          <w:rFonts w:asciiTheme="majorHAnsi" w:hAnsiTheme="majorHAnsi" w:cstheme="minorHAnsi"/>
          <w:sz w:val="24"/>
          <w:szCs w:val="24"/>
        </w:rPr>
        <w:t>r June</w:t>
      </w:r>
      <w:r w:rsidRPr="00F876AA">
        <w:rPr>
          <w:rFonts w:asciiTheme="majorHAnsi" w:hAnsiTheme="majorHAnsi" w:cstheme="minorHAnsi"/>
          <w:sz w:val="24"/>
          <w:szCs w:val="24"/>
        </w:rPr>
        <w:t xml:space="preserve"> 2026.</w:t>
      </w:r>
    </w:p>
    <w:p w14:paraId="010BF7FB" w14:textId="3583B994" w:rsidR="00210C17" w:rsidRPr="00F876AA" w:rsidRDefault="00537A47" w:rsidP="00484783">
      <w:pPr>
        <w:rPr>
          <w:rFonts w:asciiTheme="majorHAnsi" w:hAnsiTheme="majorHAnsi" w:cstheme="minorHAnsi"/>
          <w:sz w:val="24"/>
          <w:szCs w:val="24"/>
        </w:rPr>
      </w:pPr>
      <w:r w:rsidRPr="00F876AA">
        <w:rPr>
          <w:rFonts w:asciiTheme="majorHAnsi" w:hAnsiTheme="majorHAnsi" w:cstheme="minorHAnsi"/>
          <w:sz w:val="24"/>
          <w:szCs w:val="24"/>
        </w:rPr>
        <w:t>Chief Rick Ulinski notified the board of 2 cases of smoke detectors that are available for home owners and apartment dwellers for no cost to them and that the Fire Department will install the devices.</w:t>
      </w:r>
      <w:r w:rsidR="00210C17" w:rsidRPr="00F876AA">
        <w:rPr>
          <w:rFonts w:asciiTheme="majorHAnsi" w:hAnsiTheme="majorHAnsi" w:cstheme="minorHAnsi"/>
          <w:sz w:val="24"/>
          <w:szCs w:val="24"/>
        </w:rPr>
        <w:t xml:space="preserve"> Also, Mr. Ulinski added that they are working with Bull Dog Inc. in order to receive repairs for the newer cutter device. It will be traded off by the sale of the old Halmatro cutter.</w:t>
      </w:r>
    </w:p>
    <w:p w14:paraId="4104D11A" w14:textId="29B3108B" w:rsidR="00760B14" w:rsidRPr="00F876AA" w:rsidRDefault="00760B14" w:rsidP="00484783">
      <w:pPr>
        <w:rPr>
          <w:rFonts w:asciiTheme="majorHAnsi" w:hAnsiTheme="majorHAnsi" w:cstheme="minorHAnsi"/>
          <w:sz w:val="24"/>
          <w:szCs w:val="24"/>
        </w:rPr>
      </w:pPr>
      <w:r w:rsidRPr="00F876AA">
        <w:rPr>
          <w:rFonts w:asciiTheme="majorHAnsi" w:hAnsiTheme="majorHAnsi" w:cstheme="minorHAnsi"/>
          <w:b/>
          <w:bCs/>
          <w:sz w:val="24"/>
          <w:szCs w:val="24"/>
        </w:rPr>
        <w:t>Resolution 4</w:t>
      </w:r>
      <w:r w:rsidR="003A6124" w:rsidRPr="00F876AA">
        <w:rPr>
          <w:rFonts w:asciiTheme="majorHAnsi" w:hAnsiTheme="majorHAnsi" w:cstheme="minorHAnsi"/>
          <w:b/>
          <w:bCs/>
          <w:sz w:val="24"/>
          <w:szCs w:val="24"/>
        </w:rPr>
        <w:t>9</w:t>
      </w:r>
      <w:r w:rsidRPr="00F876AA">
        <w:rPr>
          <w:rFonts w:asciiTheme="majorHAnsi" w:hAnsiTheme="majorHAnsi" w:cstheme="minorHAnsi"/>
          <w:b/>
          <w:bCs/>
          <w:sz w:val="24"/>
          <w:szCs w:val="24"/>
        </w:rPr>
        <w:t xml:space="preserve">: 2026: </w:t>
      </w:r>
      <w:r w:rsidRPr="00F876AA">
        <w:rPr>
          <w:rFonts w:asciiTheme="majorHAnsi" w:hAnsiTheme="majorHAnsi" w:cstheme="minorHAnsi"/>
          <w:sz w:val="24"/>
          <w:szCs w:val="24"/>
        </w:rPr>
        <w:t xml:space="preserve">A motion was made by Trustee Copperwheat seconded by Trustee Frankland to make </w:t>
      </w:r>
      <w:r w:rsidR="00E10A3F" w:rsidRPr="00F876AA">
        <w:rPr>
          <w:rFonts w:asciiTheme="majorHAnsi" w:hAnsiTheme="majorHAnsi" w:cstheme="minorHAnsi"/>
          <w:sz w:val="24"/>
          <w:szCs w:val="24"/>
        </w:rPr>
        <w:t>Jared Janes a probationary</w:t>
      </w:r>
      <w:r w:rsidRPr="00F876AA">
        <w:rPr>
          <w:rFonts w:asciiTheme="majorHAnsi" w:hAnsiTheme="majorHAnsi" w:cstheme="minorHAnsi"/>
          <w:sz w:val="24"/>
          <w:szCs w:val="24"/>
        </w:rPr>
        <w:t xml:space="preserve"> member of the Fire Department. All in favor, motion passed.</w:t>
      </w:r>
    </w:p>
    <w:p w14:paraId="15013B7A" w14:textId="77BDB371" w:rsidR="00760B14" w:rsidRPr="00F876AA" w:rsidRDefault="00760B14" w:rsidP="00484783">
      <w:pPr>
        <w:rPr>
          <w:rFonts w:asciiTheme="majorHAnsi" w:hAnsiTheme="majorHAnsi" w:cstheme="minorHAnsi"/>
          <w:sz w:val="24"/>
          <w:szCs w:val="24"/>
        </w:rPr>
      </w:pPr>
      <w:r w:rsidRPr="00F876AA">
        <w:rPr>
          <w:rFonts w:asciiTheme="majorHAnsi" w:hAnsiTheme="majorHAnsi" w:cstheme="minorHAnsi"/>
          <w:b/>
          <w:bCs/>
          <w:sz w:val="24"/>
          <w:szCs w:val="24"/>
        </w:rPr>
        <w:t xml:space="preserve">Resolution </w:t>
      </w:r>
      <w:r w:rsidR="003A6124" w:rsidRPr="00F876AA">
        <w:rPr>
          <w:rFonts w:asciiTheme="majorHAnsi" w:hAnsiTheme="majorHAnsi" w:cstheme="minorHAnsi"/>
          <w:b/>
          <w:bCs/>
          <w:sz w:val="24"/>
          <w:szCs w:val="24"/>
        </w:rPr>
        <w:t>50</w:t>
      </w:r>
      <w:r w:rsidRPr="00F876AA">
        <w:rPr>
          <w:rFonts w:asciiTheme="majorHAnsi" w:hAnsiTheme="majorHAnsi" w:cstheme="minorHAnsi"/>
          <w:b/>
          <w:bCs/>
          <w:sz w:val="24"/>
          <w:szCs w:val="24"/>
        </w:rPr>
        <w:t xml:space="preserve">: 2026: </w:t>
      </w:r>
      <w:r w:rsidRPr="00F876AA">
        <w:rPr>
          <w:rFonts w:asciiTheme="majorHAnsi" w:hAnsiTheme="majorHAnsi" w:cstheme="minorHAnsi"/>
          <w:sz w:val="24"/>
          <w:szCs w:val="24"/>
        </w:rPr>
        <w:t>A motion was made by Trustee Frankland seconded by Trustee Copperwheat to make Probationary member Alicia Borgan into an active member of the Fire Department</w:t>
      </w:r>
      <w:r w:rsidR="00E10A3F" w:rsidRPr="00F876AA">
        <w:rPr>
          <w:rFonts w:asciiTheme="majorHAnsi" w:hAnsiTheme="majorHAnsi" w:cstheme="minorHAnsi"/>
          <w:sz w:val="24"/>
          <w:szCs w:val="24"/>
        </w:rPr>
        <w:t>. All in favor, motioned passed.</w:t>
      </w:r>
    </w:p>
    <w:p w14:paraId="2B9DB40C" w14:textId="77777777" w:rsidR="00210C17" w:rsidRPr="00F876AA" w:rsidRDefault="00210C17" w:rsidP="00210C17">
      <w:pPr>
        <w:rPr>
          <w:rFonts w:asciiTheme="majorHAnsi" w:hAnsiTheme="majorHAnsi" w:cstheme="minorHAnsi"/>
          <w:sz w:val="24"/>
          <w:szCs w:val="24"/>
        </w:rPr>
      </w:pPr>
      <w:r w:rsidRPr="00F876AA">
        <w:rPr>
          <w:rFonts w:asciiTheme="majorHAnsi" w:hAnsiTheme="majorHAnsi" w:cstheme="minorHAnsi"/>
          <w:sz w:val="24"/>
          <w:szCs w:val="24"/>
        </w:rPr>
        <w:t>A motion was made by Trustee Frankland and seconded by Trustee Copperwheat to accept the Fire Department Report for June 2026. All in favor; motion passed.</w:t>
      </w:r>
    </w:p>
    <w:p w14:paraId="5BC2B8D2" w14:textId="77777777" w:rsidR="00484783" w:rsidRPr="00F876AA" w:rsidRDefault="005B47EC" w:rsidP="00484783">
      <w:pPr>
        <w:rPr>
          <w:rFonts w:asciiTheme="majorHAnsi" w:hAnsiTheme="majorHAnsi" w:cstheme="minorHAnsi"/>
          <w:sz w:val="24"/>
          <w:szCs w:val="24"/>
        </w:rPr>
      </w:pPr>
      <w:r>
        <w:rPr>
          <w:rFonts w:asciiTheme="majorHAnsi" w:hAnsiTheme="majorHAnsi" w:cstheme="minorHAnsi"/>
          <w:sz w:val="24"/>
          <w:szCs w:val="24"/>
        </w:rPr>
        <w:pict w14:anchorId="212F6E5F">
          <v:rect id="_x0000_i1026" style="width:0;height:1.5pt" o:hralign="center" o:hrstd="t" o:hr="t" fillcolor="#a0a0a0" stroked="f"/>
        </w:pict>
      </w:r>
    </w:p>
    <w:p w14:paraId="58394A0C" w14:textId="77777777" w:rsidR="00484783" w:rsidRPr="00F876AA" w:rsidRDefault="00484783" w:rsidP="00484783">
      <w:pPr>
        <w:rPr>
          <w:rFonts w:asciiTheme="majorHAnsi" w:hAnsiTheme="majorHAnsi" w:cstheme="minorHAnsi"/>
          <w:b/>
          <w:bCs/>
          <w:sz w:val="24"/>
          <w:szCs w:val="24"/>
        </w:rPr>
      </w:pPr>
      <w:r w:rsidRPr="00F876AA">
        <w:rPr>
          <w:rFonts w:asciiTheme="majorHAnsi" w:hAnsiTheme="majorHAnsi" w:cstheme="minorHAnsi"/>
          <w:b/>
          <w:bCs/>
          <w:sz w:val="24"/>
          <w:szCs w:val="24"/>
        </w:rPr>
        <w:t>Highway Department</w:t>
      </w:r>
    </w:p>
    <w:p w14:paraId="28DA8E92" w14:textId="00DDA3B1" w:rsidR="00484783" w:rsidRPr="00F876AA" w:rsidRDefault="00484783" w:rsidP="00484783">
      <w:pPr>
        <w:rPr>
          <w:rFonts w:asciiTheme="majorHAnsi" w:hAnsiTheme="majorHAnsi" w:cstheme="minorHAnsi"/>
          <w:sz w:val="24"/>
          <w:szCs w:val="24"/>
        </w:rPr>
      </w:pPr>
      <w:r w:rsidRPr="00F876AA">
        <w:rPr>
          <w:rFonts w:asciiTheme="majorHAnsi" w:hAnsiTheme="majorHAnsi" w:cstheme="minorHAnsi"/>
          <w:sz w:val="24"/>
          <w:szCs w:val="24"/>
        </w:rPr>
        <w:t xml:space="preserve">A written report is on file in the Clerk’s Office for </w:t>
      </w:r>
      <w:r w:rsidR="00210C17" w:rsidRPr="00F876AA">
        <w:rPr>
          <w:rFonts w:asciiTheme="majorHAnsi" w:hAnsiTheme="majorHAnsi" w:cstheme="minorHAnsi"/>
          <w:sz w:val="24"/>
          <w:szCs w:val="24"/>
        </w:rPr>
        <w:t>June</w:t>
      </w:r>
      <w:r w:rsidR="008E0592" w:rsidRPr="00F876AA">
        <w:rPr>
          <w:rFonts w:asciiTheme="majorHAnsi" w:hAnsiTheme="majorHAnsi" w:cstheme="minorHAnsi"/>
          <w:sz w:val="24"/>
          <w:szCs w:val="24"/>
        </w:rPr>
        <w:t xml:space="preserve"> </w:t>
      </w:r>
      <w:r w:rsidRPr="00F876AA">
        <w:rPr>
          <w:rFonts w:asciiTheme="majorHAnsi" w:hAnsiTheme="majorHAnsi" w:cstheme="minorHAnsi"/>
          <w:sz w:val="24"/>
          <w:szCs w:val="24"/>
        </w:rPr>
        <w:t>2026.</w:t>
      </w:r>
    </w:p>
    <w:p w14:paraId="69D84F4A" w14:textId="2FECD0CD" w:rsidR="00DB3FFF" w:rsidRPr="00F876AA" w:rsidRDefault="008E0592" w:rsidP="00484783">
      <w:pPr>
        <w:rPr>
          <w:rFonts w:asciiTheme="majorHAnsi" w:hAnsiTheme="majorHAnsi" w:cstheme="minorHAnsi"/>
          <w:sz w:val="24"/>
          <w:szCs w:val="24"/>
        </w:rPr>
      </w:pPr>
      <w:r w:rsidRPr="00F876AA">
        <w:rPr>
          <w:rFonts w:asciiTheme="majorHAnsi" w:hAnsiTheme="majorHAnsi" w:cstheme="minorHAnsi"/>
          <w:sz w:val="24"/>
          <w:szCs w:val="24"/>
        </w:rPr>
        <w:t xml:space="preserve">All of the paving has been completed.  </w:t>
      </w:r>
      <w:r w:rsidR="00760B14" w:rsidRPr="00F876AA">
        <w:rPr>
          <w:rFonts w:asciiTheme="majorHAnsi" w:hAnsiTheme="majorHAnsi" w:cstheme="minorHAnsi"/>
          <w:sz w:val="24"/>
          <w:szCs w:val="24"/>
        </w:rPr>
        <w:t>The veteran banners have been hung, and parks have been cleaned and groomed for a successful Party in the Park 2026.</w:t>
      </w:r>
    </w:p>
    <w:p w14:paraId="7A654C9F" w14:textId="0036CE32" w:rsidR="00484783" w:rsidRPr="00F876AA" w:rsidRDefault="00484783" w:rsidP="00484783">
      <w:pPr>
        <w:rPr>
          <w:rFonts w:asciiTheme="majorHAnsi" w:hAnsiTheme="majorHAnsi" w:cstheme="minorHAnsi"/>
          <w:sz w:val="24"/>
          <w:szCs w:val="24"/>
        </w:rPr>
      </w:pPr>
      <w:r w:rsidRPr="00F876AA">
        <w:rPr>
          <w:rFonts w:asciiTheme="majorHAnsi" w:hAnsiTheme="majorHAnsi" w:cstheme="minorHAnsi"/>
          <w:sz w:val="24"/>
          <w:szCs w:val="24"/>
        </w:rPr>
        <w:t xml:space="preserve">A motion was made by Trustee </w:t>
      </w:r>
      <w:r w:rsidR="008E0592" w:rsidRPr="00F876AA">
        <w:rPr>
          <w:rFonts w:asciiTheme="majorHAnsi" w:hAnsiTheme="majorHAnsi" w:cstheme="minorHAnsi"/>
          <w:sz w:val="24"/>
          <w:szCs w:val="24"/>
        </w:rPr>
        <w:t>Chamberl</w:t>
      </w:r>
      <w:r w:rsidR="00760B14" w:rsidRPr="00F876AA">
        <w:rPr>
          <w:rFonts w:asciiTheme="majorHAnsi" w:hAnsiTheme="majorHAnsi" w:cstheme="minorHAnsi"/>
          <w:sz w:val="24"/>
          <w:szCs w:val="24"/>
        </w:rPr>
        <w:t>ain</w:t>
      </w:r>
      <w:r w:rsidRPr="00F876AA">
        <w:rPr>
          <w:rFonts w:asciiTheme="majorHAnsi" w:hAnsiTheme="majorHAnsi" w:cstheme="minorHAnsi"/>
          <w:sz w:val="24"/>
          <w:szCs w:val="24"/>
        </w:rPr>
        <w:t xml:space="preserve"> and seconded by Trustee </w:t>
      </w:r>
      <w:r w:rsidR="00760B14" w:rsidRPr="00F876AA">
        <w:rPr>
          <w:rFonts w:asciiTheme="majorHAnsi" w:hAnsiTheme="majorHAnsi" w:cstheme="minorHAnsi"/>
          <w:sz w:val="24"/>
          <w:szCs w:val="24"/>
        </w:rPr>
        <w:t>Frankland</w:t>
      </w:r>
      <w:r w:rsidRPr="00F876AA">
        <w:rPr>
          <w:rFonts w:asciiTheme="majorHAnsi" w:hAnsiTheme="majorHAnsi" w:cstheme="minorHAnsi"/>
          <w:sz w:val="24"/>
          <w:szCs w:val="24"/>
        </w:rPr>
        <w:t xml:space="preserve"> to accept the Highway Report for </w:t>
      </w:r>
      <w:r w:rsidR="00760B14" w:rsidRPr="00F876AA">
        <w:rPr>
          <w:rFonts w:asciiTheme="majorHAnsi" w:hAnsiTheme="majorHAnsi" w:cstheme="minorHAnsi"/>
          <w:sz w:val="24"/>
          <w:szCs w:val="24"/>
        </w:rPr>
        <w:t>June</w:t>
      </w:r>
      <w:r w:rsidRPr="00F876AA">
        <w:rPr>
          <w:rFonts w:asciiTheme="majorHAnsi" w:hAnsiTheme="majorHAnsi" w:cstheme="minorHAnsi"/>
          <w:sz w:val="24"/>
          <w:szCs w:val="24"/>
        </w:rPr>
        <w:t xml:space="preserve"> 2026. All in favor; motion passed.</w:t>
      </w:r>
    </w:p>
    <w:p w14:paraId="1B395DD5" w14:textId="77777777" w:rsidR="00484783" w:rsidRPr="00F876AA" w:rsidRDefault="005B47EC" w:rsidP="00484783">
      <w:pPr>
        <w:rPr>
          <w:rFonts w:asciiTheme="majorHAnsi" w:hAnsiTheme="majorHAnsi" w:cstheme="minorHAnsi"/>
          <w:sz w:val="24"/>
          <w:szCs w:val="24"/>
        </w:rPr>
      </w:pPr>
      <w:r>
        <w:rPr>
          <w:rFonts w:asciiTheme="majorHAnsi" w:hAnsiTheme="majorHAnsi" w:cstheme="minorHAnsi"/>
          <w:sz w:val="24"/>
          <w:szCs w:val="24"/>
        </w:rPr>
        <w:pict w14:anchorId="33AA04EF">
          <v:rect id="_x0000_i1027" style="width:0;height:1.5pt" o:hralign="center" o:hrstd="t" o:hr="t" fillcolor="#a0a0a0" stroked="f"/>
        </w:pict>
      </w:r>
    </w:p>
    <w:p w14:paraId="02D187C7" w14:textId="77777777" w:rsidR="00484783" w:rsidRPr="00F876AA" w:rsidRDefault="00484783" w:rsidP="00484783">
      <w:pPr>
        <w:rPr>
          <w:rFonts w:asciiTheme="majorHAnsi" w:hAnsiTheme="majorHAnsi" w:cstheme="minorHAnsi"/>
          <w:b/>
          <w:bCs/>
          <w:sz w:val="24"/>
          <w:szCs w:val="24"/>
        </w:rPr>
      </w:pPr>
      <w:r w:rsidRPr="00F876AA">
        <w:rPr>
          <w:rFonts w:asciiTheme="majorHAnsi" w:hAnsiTheme="majorHAnsi" w:cstheme="minorHAnsi"/>
          <w:b/>
          <w:bCs/>
          <w:sz w:val="24"/>
          <w:szCs w:val="24"/>
        </w:rPr>
        <w:t>Police Department</w:t>
      </w:r>
    </w:p>
    <w:p w14:paraId="25D1C355" w14:textId="7B3F6C4A" w:rsidR="00760B14" w:rsidRPr="00F876AA" w:rsidRDefault="00484783" w:rsidP="00484783">
      <w:pPr>
        <w:rPr>
          <w:rFonts w:asciiTheme="majorHAnsi" w:hAnsiTheme="majorHAnsi" w:cstheme="minorHAnsi"/>
          <w:sz w:val="24"/>
          <w:szCs w:val="24"/>
        </w:rPr>
      </w:pPr>
      <w:r w:rsidRPr="00F876AA">
        <w:rPr>
          <w:rFonts w:asciiTheme="majorHAnsi" w:hAnsiTheme="majorHAnsi" w:cstheme="minorHAnsi"/>
          <w:sz w:val="24"/>
          <w:szCs w:val="24"/>
        </w:rPr>
        <w:t>A written report is on file in the Clerk’s Office for</w:t>
      </w:r>
      <w:r w:rsidR="00760B14" w:rsidRPr="00F876AA">
        <w:rPr>
          <w:rFonts w:asciiTheme="majorHAnsi" w:hAnsiTheme="majorHAnsi" w:cstheme="minorHAnsi"/>
          <w:sz w:val="24"/>
          <w:szCs w:val="24"/>
        </w:rPr>
        <w:t xml:space="preserve"> June</w:t>
      </w:r>
      <w:r w:rsidR="008E0592" w:rsidRPr="00F876AA">
        <w:rPr>
          <w:rFonts w:asciiTheme="majorHAnsi" w:hAnsiTheme="majorHAnsi" w:cstheme="minorHAnsi"/>
          <w:sz w:val="24"/>
          <w:szCs w:val="24"/>
        </w:rPr>
        <w:t xml:space="preserve"> </w:t>
      </w:r>
      <w:r w:rsidRPr="00F876AA">
        <w:rPr>
          <w:rFonts w:asciiTheme="majorHAnsi" w:hAnsiTheme="majorHAnsi" w:cstheme="minorHAnsi"/>
          <w:sz w:val="24"/>
          <w:szCs w:val="24"/>
        </w:rPr>
        <w:t>2026.</w:t>
      </w:r>
    </w:p>
    <w:p w14:paraId="6A7CFC3F" w14:textId="6214BBF1" w:rsidR="00484783" w:rsidRPr="00F876AA" w:rsidRDefault="000662C4" w:rsidP="00484783">
      <w:pPr>
        <w:rPr>
          <w:rFonts w:asciiTheme="majorHAnsi" w:hAnsiTheme="majorHAnsi" w:cstheme="minorHAnsi"/>
          <w:sz w:val="24"/>
          <w:szCs w:val="24"/>
        </w:rPr>
      </w:pPr>
      <w:r w:rsidRPr="00F876AA">
        <w:rPr>
          <w:rFonts w:asciiTheme="majorHAnsi" w:hAnsiTheme="majorHAnsi" w:cstheme="minorHAnsi"/>
          <w:sz w:val="24"/>
          <w:szCs w:val="24"/>
        </w:rPr>
        <w:t>Trus</w:t>
      </w:r>
      <w:r w:rsidR="00484783" w:rsidRPr="00F876AA">
        <w:rPr>
          <w:rFonts w:asciiTheme="majorHAnsi" w:hAnsiTheme="majorHAnsi" w:cstheme="minorHAnsi"/>
          <w:sz w:val="24"/>
          <w:szCs w:val="24"/>
        </w:rPr>
        <w:t xml:space="preserve">tee </w:t>
      </w:r>
      <w:r w:rsidR="00760B14" w:rsidRPr="00F876AA">
        <w:rPr>
          <w:rFonts w:asciiTheme="majorHAnsi" w:hAnsiTheme="majorHAnsi" w:cstheme="minorHAnsi"/>
          <w:sz w:val="24"/>
          <w:szCs w:val="24"/>
        </w:rPr>
        <w:t xml:space="preserve">Copperwheat </w:t>
      </w:r>
      <w:r w:rsidR="00484783" w:rsidRPr="00F876AA">
        <w:rPr>
          <w:rFonts w:asciiTheme="majorHAnsi" w:hAnsiTheme="majorHAnsi" w:cstheme="minorHAnsi"/>
          <w:sz w:val="24"/>
          <w:szCs w:val="24"/>
        </w:rPr>
        <w:t xml:space="preserve">and seconded by Trustee </w:t>
      </w:r>
      <w:r w:rsidR="00760B14" w:rsidRPr="00F876AA">
        <w:rPr>
          <w:rFonts w:asciiTheme="majorHAnsi" w:hAnsiTheme="majorHAnsi" w:cstheme="minorHAnsi"/>
          <w:sz w:val="24"/>
          <w:szCs w:val="24"/>
        </w:rPr>
        <w:t>Frankland</w:t>
      </w:r>
      <w:r w:rsidR="00484783" w:rsidRPr="00F876AA">
        <w:rPr>
          <w:rFonts w:asciiTheme="majorHAnsi" w:hAnsiTheme="majorHAnsi" w:cstheme="minorHAnsi"/>
          <w:sz w:val="24"/>
          <w:szCs w:val="24"/>
        </w:rPr>
        <w:t xml:space="preserve"> to approve the Police Report for </w:t>
      </w:r>
      <w:r w:rsidR="00760B14" w:rsidRPr="00F876AA">
        <w:rPr>
          <w:rFonts w:asciiTheme="majorHAnsi" w:hAnsiTheme="majorHAnsi" w:cstheme="minorHAnsi"/>
          <w:sz w:val="24"/>
          <w:szCs w:val="24"/>
        </w:rPr>
        <w:t>June</w:t>
      </w:r>
      <w:r w:rsidR="00484783" w:rsidRPr="00F876AA">
        <w:rPr>
          <w:rFonts w:asciiTheme="majorHAnsi" w:hAnsiTheme="majorHAnsi" w:cstheme="minorHAnsi"/>
          <w:sz w:val="24"/>
          <w:szCs w:val="24"/>
        </w:rPr>
        <w:t xml:space="preserve"> 2026. All in favor; motion passed.</w:t>
      </w:r>
    </w:p>
    <w:p w14:paraId="57E5E842" w14:textId="77777777" w:rsidR="00484783" w:rsidRPr="00F876AA" w:rsidRDefault="005B47EC" w:rsidP="00484783">
      <w:pPr>
        <w:rPr>
          <w:rFonts w:asciiTheme="majorHAnsi" w:hAnsiTheme="majorHAnsi" w:cstheme="minorHAnsi"/>
          <w:sz w:val="24"/>
          <w:szCs w:val="24"/>
        </w:rPr>
      </w:pPr>
      <w:r>
        <w:rPr>
          <w:rFonts w:asciiTheme="majorHAnsi" w:hAnsiTheme="majorHAnsi" w:cstheme="minorHAnsi"/>
          <w:sz w:val="24"/>
          <w:szCs w:val="24"/>
        </w:rPr>
        <w:pict w14:anchorId="1C8C172C">
          <v:rect id="_x0000_i1028" style="width:0;height:1.5pt" o:hralign="center" o:hrstd="t" o:hr="t" fillcolor="#a0a0a0" stroked="f"/>
        </w:pict>
      </w:r>
    </w:p>
    <w:p w14:paraId="2A0C10FB" w14:textId="77777777" w:rsidR="00484783" w:rsidRPr="00F876AA" w:rsidRDefault="00484783" w:rsidP="00484783">
      <w:pPr>
        <w:rPr>
          <w:rFonts w:asciiTheme="majorHAnsi" w:hAnsiTheme="majorHAnsi" w:cstheme="minorHAnsi"/>
          <w:b/>
          <w:bCs/>
          <w:sz w:val="24"/>
          <w:szCs w:val="24"/>
        </w:rPr>
      </w:pPr>
      <w:r w:rsidRPr="00F876AA">
        <w:rPr>
          <w:rFonts w:asciiTheme="majorHAnsi" w:hAnsiTheme="majorHAnsi" w:cstheme="minorHAnsi"/>
          <w:b/>
          <w:bCs/>
          <w:sz w:val="24"/>
          <w:szCs w:val="24"/>
        </w:rPr>
        <w:t>Code Enforcement</w:t>
      </w:r>
    </w:p>
    <w:p w14:paraId="1E060DFD" w14:textId="39538C35" w:rsidR="000662C4" w:rsidRPr="00F876AA" w:rsidRDefault="000662C4" w:rsidP="00484783">
      <w:pPr>
        <w:rPr>
          <w:rFonts w:asciiTheme="majorHAnsi" w:hAnsiTheme="majorHAnsi" w:cstheme="minorHAnsi"/>
          <w:sz w:val="24"/>
          <w:szCs w:val="24"/>
        </w:rPr>
      </w:pPr>
      <w:r w:rsidRPr="00F876AA">
        <w:rPr>
          <w:rFonts w:asciiTheme="majorHAnsi" w:hAnsiTheme="majorHAnsi" w:cstheme="minorHAnsi"/>
          <w:sz w:val="24"/>
          <w:szCs w:val="24"/>
        </w:rPr>
        <w:t xml:space="preserve">A written report is on file in the Clerk’s Office for </w:t>
      </w:r>
      <w:r w:rsidR="00270293" w:rsidRPr="00F876AA">
        <w:rPr>
          <w:rFonts w:asciiTheme="majorHAnsi" w:hAnsiTheme="majorHAnsi" w:cstheme="minorHAnsi"/>
          <w:sz w:val="24"/>
          <w:szCs w:val="24"/>
        </w:rPr>
        <w:t>June</w:t>
      </w:r>
      <w:r w:rsidRPr="00F876AA">
        <w:rPr>
          <w:rFonts w:asciiTheme="majorHAnsi" w:hAnsiTheme="majorHAnsi" w:cstheme="minorHAnsi"/>
          <w:sz w:val="24"/>
          <w:szCs w:val="24"/>
        </w:rPr>
        <w:t xml:space="preserve"> 2026.    </w:t>
      </w:r>
    </w:p>
    <w:p w14:paraId="41D48FB5" w14:textId="7FBB9617" w:rsidR="000662C4" w:rsidRPr="00F876AA" w:rsidRDefault="000662C4" w:rsidP="00484783">
      <w:pPr>
        <w:rPr>
          <w:rFonts w:asciiTheme="majorHAnsi" w:hAnsiTheme="majorHAnsi" w:cstheme="minorHAnsi"/>
          <w:sz w:val="24"/>
          <w:szCs w:val="24"/>
        </w:rPr>
      </w:pPr>
      <w:r w:rsidRPr="00F876AA">
        <w:rPr>
          <w:rFonts w:asciiTheme="majorHAnsi" w:hAnsiTheme="majorHAnsi" w:cstheme="minorHAnsi"/>
          <w:sz w:val="24"/>
          <w:szCs w:val="24"/>
        </w:rPr>
        <w:t xml:space="preserve">Trustee </w:t>
      </w:r>
      <w:r w:rsidR="00270293" w:rsidRPr="00F876AA">
        <w:rPr>
          <w:rFonts w:asciiTheme="majorHAnsi" w:hAnsiTheme="majorHAnsi" w:cstheme="minorHAnsi"/>
          <w:sz w:val="24"/>
          <w:szCs w:val="24"/>
        </w:rPr>
        <w:t>Chamberlain</w:t>
      </w:r>
      <w:r w:rsidR="0068720A" w:rsidRPr="00F876AA">
        <w:rPr>
          <w:rFonts w:asciiTheme="majorHAnsi" w:hAnsiTheme="majorHAnsi" w:cstheme="minorHAnsi"/>
          <w:sz w:val="24"/>
          <w:szCs w:val="24"/>
        </w:rPr>
        <w:t xml:space="preserve"> </w:t>
      </w:r>
      <w:r w:rsidRPr="00F876AA">
        <w:rPr>
          <w:rFonts w:asciiTheme="majorHAnsi" w:hAnsiTheme="majorHAnsi" w:cstheme="minorHAnsi"/>
          <w:sz w:val="24"/>
          <w:szCs w:val="24"/>
        </w:rPr>
        <w:t xml:space="preserve">made a motion seconded by Trustee </w:t>
      </w:r>
      <w:r w:rsidR="00270293" w:rsidRPr="00F876AA">
        <w:rPr>
          <w:rFonts w:asciiTheme="majorHAnsi" w:hAnsiTheme="majorHAnsi" w:cstheme="minorHAnsi"/>
          <w:sz w:val="24"/>
          <w:szCs w:val="24"/>
        </w:rPr>
        <w:t>Copperwheat</w:t>
      </w:r>
      <w:r w:rsidRPr="00F876AA">
        <w:rPr>
          <w:rFonts w:asciiTheme="majorHAnsi" w:hAnsiTheme="majorHAnsi" w:cstheme="minorHAnsi"/>
          <w:sz w:val="24"/>
          <w:szCs w:val="24"/>
        </w:rPr>
        <w:t xml:space="preserve"> to approve the Codes </w:t>
      </w:r>
      <w:r w:rsidR="00A65C16" w:rsidRPr="00F876AA">
        <w:rPr>
          <w:rFonts w:asciiTheme="majorHAnsi" w:hAnsiTheme="majorHAnsi" w:cstheme="minorHAnsi"/>
          <w:sz w:val="24"/>
          <w:szCs w:val="24"/>
        </w:rPr>
        <w:t>Enforcement</w:t>
      </w:r>
      <w:r w:rsidRPr="00F876AA">
        <w:rPr>
          <w:rFonts w:asciiTheme="majorHAnsi" w:hAnsiTheme="majorHAnsi" w:cstheme="minorHAnsi"/>
          <w:sz w:val="24"/>
          <w:szCs w:val="24"/>
        </w:rPr>
        <w:t xml:space="preserve"> Officers report for</w:t>
      </w:r>
      <w:r w:rsidR="00270293" w:rsidRPr="00F876AA">
        <w:rPr>
          <w:rFonts w:asciiTheme="majorHAnsi" w:hAnsiTheme="majorHAnsi" w:cstheme="minorHAnsi"/>
          <w:sz w:val="24"/>
          <w:szCs w:val="24"/>
        </w:rPr>
        <w:t xml:space="preserve"> June</w:t>
      </w:r>
      <w:r w:rsidRPr="00F876AA">
        <w:rPr>
          <w:rFonts w:asciiTheme="majorHAnsi" w:hAnsiTheme="majorHAnsi" w:cstheme="minorHAnsi"/>
          <w:sz w:val="24"/>
          <w:szCs w:val="24"/>
        </w:rPr>
        <w:t xml:space="preserve"> 2026.  All in favor, motion passed.</w:t>
      </w:r>
    </w:p>
    <w:p w14:paraId="547B0CAE" w14:textId="77777777" w:rsidR="00484783" w:rsidRPr="00F876AA" w:rsidRDefault="005B47EC" w:rsidP="00484783">
      <w:pPr>
        <w:rPr>
          <w:rFonts w:asciiTheme="majorHAnsi" w:hAnsiTheme="majorHAnsi" w:cstheme="minorHAnsi"/>
          <w:sz w:val="24"/>
          <w:szCs w:val="24"/>
        </w:rPr>
      </w:pPr>
      <w:r>
        <w:rPr>
          <w:rFonts w:asciiTheme="majorHAnsi" w:hAnsiTheme="majorHAnsi" w:cstheme="minorHAnsi"/>
          <w:sz w:val="24"/>
          <w:szCs w:val="24"/>
        </w:rPr>
        <w:pict w14:anchorId="4561BE5D">
          <v:rect id="_x0000_i1029" style="width:0;height:1.5pt" o:hralign="center" o:hrstd="t" o:hr="t" fillcolor="#a0a0a0" stroked="f"/>
        </w:pict>
      </w:r>
    </w:p>
    <w:p w14:paraId="0FA24EE6" w14:textId="77777777" w:rsidR="00484783" w:rsidRPr="00F876AA" w:rsidRDefault="00484783" w:rsidP="00484783">
      <w:pPr>
        <w:rPr>
          <w:rFonts w:asciiTheme="majorHAnsi" w:hAnsiTheme="majorHAnsi" w:cstheme="minorHAnsi"/>
          <w:b/>
          <w:bCs/>
          <w:sz w:val="24"/>
          <w:szCs w:val="24"/>
        </w:rPr>
      </w:pPr>
      <w:r w:rsidRPr="00F876AA">
        <w:rPr>
          <w:rFonts w:asciiTheme="majorHAnsi" w:hAnsiTheme="majorHAnsi" w:cstheme="minorHAnsi"/>
          <w:b/>
          <w:bCs/>
          <w:sz w:val="24"/>
          <w:szCs w:val="24"/>
        </w:rPr>
        <w:t>Engineer’s Report</w:t>
      </w:r>
    </w:p>
    <w:p w14:paraId="60B97F4E" w14:textId="77777777" w:rsidR="00484783" w:rsidRPr="00F876AA" w:rsidRDefault="00484783" w:rsidP="00484783">
      <w:pPr>
        <w:rPr>
          <w:rFonts w:asciiTheme="majorHAnsi" w:hAnsiTheme="majorHAnsi" w:cstheme="minorHAnsi"/>
          <w:sz w:val="24"/>
          <w:szCs w:val="24"/>
        </w:rPr>
      </w:pPr>
      <w:r w:rsidRPr="00F876AA">
        <w:rPr>
          <w:rFonts w:asciiTheme="majorHAnsi" w:hAnsiTheme="majorHAnsi" w:cstheme="minorHAnsi"/>
          <w:sz w:val="24"/>
          <w:szCs w:val="24"/>
        </w:rPr>
        <w:t>Nothing to report.</w:t>
      </w:r>
    </w:p>
    <w:p w14:paraId="4755C48D" w14:textId="77777777" w:rsidR="00484783" w:rsidRPr="00F876AA" w:rsidRDefault="005B47EC" w:rsidP="00484783">
      <w:pPr>
        <w:rPr>
          <w:rFonts w:asciiTheme="majorHAnsi" w:hAnsiTheme="majorHAnsi" w:cstheme="minorHAnsi"/>
          <w:sz w:val="24"/>
          <w:szCs w:val="24"/>
        </w:rPr>
      </w:pPr>
      <w:r>
        <w:rPr>
          <w:rFonts w:asciiTheme="majorHAnsi" w:hAnsiTheme="majorHAnsi" w:cstheme="minorHAnsi"/>
          <w:sz w:val="24"/>
          <w:szCs w:val="24"/>
        </w:rPr>
        <w:pict w14:anchorId="51D0C549">
          <v:rect id="_x0000_i1030" style="width:0;height:1.5pt" o:hralign="center" o:hrstd="t" o:hr="t" fillcolor="#a0a0a0" stroked="f"/>
        </w:pict>
      </w:r>
    </w:p>
    <w:p w14:paraId="406240AC" w14:textId="77777777" w:rsidR="00484783" w:rsidRPr="00F876AA" w:rsidRDefault="00484783" w:rsidP="00484783">
      <w:pPr>
        <w:rPr>
          <w:rFonts w:asciiTheme="majorHAnsi" w:hAnsiTheme="majorHAnsi" w:cstheme="minorHAnsi"/>
          <w:b/>
          <w:bCs/>
          <w:sz w:val="24"/>
          <w:szCs w:val="24"/>
        </w:rPr>
      </w:pPr>
      <w:r w:rsidRPr="00F876AA">
        <w:rPr>
          <w:rFonts w:asciiTheme="majorHAnsi" w:hAnsiTheme="majorHAnsi" w:cstheme="minorHAnsi"/>
          <w:b/>
          <w:bCs/>
          <w:sz w:val="24"/>
          <w:szCs w:val="24"/>
        </w:rPr>
        <w:t>Recreation Report</w:t>
      </w:r>
    </w:p>
    <w:p w14:paraId="5A035F13" w14:textId="283F66A8" w:rsidR="00270293" w:rsidRPr="00F876AA" w:rsidRDefault="00270293" w:rsidP="00484783">
      <w:pPr>
        <w:rPr>
          <w:rFonts w:asciiTheme="majorHAnsi" w:hAnsiTheme="majorHAnsi" w:cstheme="minorHAnsi"/>
          <w:sz w:val="24"/>
          <w:szCs w:val="24"/>
        </w:rPr>
      </w:pPr>
      <w:r w:rsidRPr="00F876AA">
        <w:rPr>
          <w:rFonts w:asciiTheme="majorHAnsi" w:hAnsiTheme="majorHAnsi" w:cstheme="minorHAnsi"/>
          <w:sz w:val="24"/>
          <w:szCs w:val="24"/>
        </w:rPr>
        <w:t xml:space="preserve">Trustee Edwards mentioned the Summer Program is going well with good attendance. He also mentioned the pavilion lights at Pulaski Park haven’t been turning on. </w:t>
      </w:r>
      <w:r w:rsidR="00F45F5B">
        <w:rPr>
          <w:rFonts w:asciiTheme="majorHAnsi" w:hAnsiTheme="majorHAnsi" w:cstheme="minorHAnsi"/>
          <w:sz w:val="24"/>
          <w:szCs w:val="24"/>
        </w:rPr>
        <w:t xml:space="preserve">Additionally, </w:t>
      </w:r>
      <w:r w:rsidRPr="00F876AA">
        <w:rPr>
          <w:rFonts w:asciiTheme="majorHAnsi" w:hAnsiTheme="majorHAnsi" w:cstheme="minorHAnsi"/>
          <w:sz w:val="24"/>
          <w:szCs w:val="24"/>
        </w:rPr>
        <w:t>the timer needs to be set for the bathroom lights which will help deter vandals.</w:t>
      </w:r>
    </w:p>
    <w:p w14:paraId="5E1A4690" w14:textId="58A50AFE" w:rsidR="00484783" w:rsidRPr="00F876AA" w:rsidRDefault="00484783" w:rsidP="00484783">
      <w:pPr>
        <w:rPr>
          <w:rFonts w:asciiTheme="majorHAnsi" w:hAnsiTheme="majorHAnsi" w:cstheme="minorHAnsi"/>
          <w:sz w:val="24"/>
          <w:szCs w:val="24"/>
        </w:rPr>
      </w:pPr>
      <w:r w:rsidRPr="00F876AA">
        <w:rPr>
          <w:rFonts w:asciiTheme="majorHAnsi" w:hAnsiTheme="majorHAnsi" w:cstheme="minorHAnsi"/>
          <w:sz w:val="24"/>
          <w:szCs w:val="24"/>
        </w:rPr>
        <w:t xml:space="preserve">A motion was made by Trustee </w:t>
      </w:r>
      <w:r w:rsidR="00270293" w:rsidRPr="00F876AA">
        <w:rPr>
          <w:rFonts w:asciiTheme="majorHAnsi" w:hAnsiTheme="majorHAnsi" w:cstheme="minorHAnsi"/>
          <w:sz w:val="24"/>
          <w:szCs w:val="24"/>
        </w:rPr>
        <w:t>Chamberlain</w:t>
      </w:r>
      <w:r w:rsidR="00A9708D" w:rsidRPr="00F876AA">
        <w:rPr>
          <w:rFonts w:asciiTheme="majorHAnsi" w:hAnsiTheme="majorHAnsi" w:cstheme="minorHAnsi"/>
          <w:sz w:val="24"/>
          <w:szCs w:val="24"/>
        </w:rPr>
        <w:t xml:space="preserve"> </w:t>
      </w:r>
      <w:r w:rsidRPr="00F876AA">
        <w:rPr>
          <w:rFonts w:asciiTheme="majorHAnsi" w:hAnsiTheme="majorHAnsi" w:cstheme="minorHAnsi"/>
          <w:sz w:val="24"/>
          <w:szCs w:val="24"/>
        </w:rPr>
        <w:t xml:space="preserve">and seconded by Trustee </w:t>
      </w:r>
      <w:r w:rsidR="00270293" w:rsidRPr="00F876AA">
        <w:rPr>
          <w:rFonts w:asciiTheme="majorHAnsi" w:hAnsiTheme="majorHAnsi" w:cstheme="minorHAnsi"/>
          <w:sz w:val="24"/>
          <w:szCs w:val="24"/>
        </w:rPr>
        <w:t>Frankland</w:t>
      </w:r>
      <w:r w:rsidRPr="00F876AA">
        <w:rPr>
          <w:rFonts w:asciiTheme="majorHAnsi" w:hAnsiTheme="majorHAnsi" w:cstheme="minorHAnsi"/>
          <w:sz w:val="24"/>
          <w:szCs w:val="24"/>
        </w:rPr>
        <w:t xml:space="preserve"> to approve the Recreation Report. All in favor; motion passed.</w:t>
      </w:r>
    </w:p>
    <w:p w14:paraId="3111DE7A" w14:textId="77777777" w:rsidR="00484783" w:rsidRPr="00F876AA" w:rsidRDefault="005B47EC" w:rsidP="00484783">
      <w:pPr>
        <w:rPr>
          <w:rFonts w:asciiTheme="majorHAnsi" w:hAnsiTheme="majorHAnsi" w:cstheme="minorHAnsi"/>
          <w:sz w:val="24"/>
          <w:szCs w:val="24"/>
        </w:rPr>
      </w:pPr>
      <w:r>
        <w:rPr>
          <w:rFonts w:asciiTheme="majorHAnsi" w:hAnsiTheme="majorHAnsi" w:cstheme="minorHAnsi"/>
          <w:sz w:val="24"/>
          <w:szCs w:val="24"/>
        </w:rPr>
        <w:pict w14:anchorId="512D50A5">
          <v:rect id="_x0000_i1031" style="width:0;height:1.5pt" o:hralign="center" o:hrstd="t" o:hr="t" fillcolor="#a0a0a0" stroked="f"/>
        </w:pict>
      </w:r>
    </w:p>
    <w:p w14:paraId="5C4A3088" w14:textId="77777777" w:rsidR="0068720A" w:rsidRPr="00F876AA" w:rsidRDefault="0068720A" w:rsidP="00484783">
      <w:pPr>
        <w:rPr>
          <w:rFonts w:asciiTheme="majorHAnsi" w:hAnsiTheme="majorHAnsi" w:cstheme="minorHAnsi"/>
          <w:b/>
          <w:bCs/>
          <w:sz w:val="24"/>
          <w:szCs w:val="24"/>
        </w:rPr>
      </w:pPr>
    </w:p>
    <w:p w14:paraId="464D2A08" w14:textId="77777777" w:rsidR="00A9708D" w:rsidRPr="00F876AA" w:rsidRDefault="00A9708D" w:rsidP="00484783">
      <w:pPr>
        <w:rPr>
          <w:rFonts w:asciiTheme="majorHAnsi" w:hAnsiTheme="majorHAnsi" w:cstheme="minorHAnsi"/>
          <w:b/>
          <w:bCs/>
          <w:sz w:val="24"/>
          <w:szCs w:val="24"/>
        </w:rPr>
      </w:pPr>
    </w:p>
    <w:p w14:paraId="1590B1D5" w14:textId="58BCC123" w:rsidR="00484783" w:rsidRPr="00F876AA" w:rsidRDefault="00484783" w:rsidP="00484783">
      <w:pPr>
        <w:rPr>
          <w:rFonts w:asciiTheme="majorHAnsi" w:hAnsiTheme="majorHAnsi" w:cstheme="minorHAnsi"/>
          <w:b/>
          <w:bCs/>
          <w:sz w:val="24"/>
          <w:szCs w:val="24"/>
        </w:rPr>
      </w:pPr>
      <w:r w:rsidRPr="00F876AA">
        <w:rPr>
          <w:rFonts w:asciiTheme="majorHAnsi" w:hAnsiTheme="majorHAnsi" w:cstheme="minorHAnsi"/>
          <w:b/>
          <w:bCs/>
          <w:sz w:val="24"/>
          <w:szCs w:val="24"/>
        </w:rPr>
        <w:t>Attorney’s Report</w:t>
      </w:r>
    </w:p>
    <w:p w14:paraId="76D23D35" w14:textId="11DF9DDD" w:rsidR="00270293" w:rsidRPr="00F876AA" w:rsidRDefault="00270293" w:rsidP="00484783">
      <w:pPr>
        <w:rPr>
          <w:rFonts w:asciiTheme="majorHAnsi" w:hAnsiTheme="majorHAnsi" w:cstheme="minorHAnsi"/>
          <w:sz w:val="24"/>
          <w:szCs w:val="24"/>
        </w:rPr>
      </w:pPr>
      <w:r w:rsidRPr="00F876AA">
        <w:rPr>
          <w:rFonts w:asciiTheme="majorHAnsi" w:hAnsiTheme="majorHAnsi" w:cstheme="minorHAnsi"/>
          <w:b/>
          <w:bCs/>
          <w:sz w:val="24"/>
          <w:szCs w:val="24"/>
        </w:rPr>
        <w:t xml:space="preserve">Resolution </w:t>
      </w:r>
      <w:r w:rsidR="003A6124" w:rsidRPr="00F876AA">
        <w:rPr>
          <w:rFonts w:asciiTheme="majorHAnsi" w:hAnsiTheme="majorHAnsi" w:cstheme="minorHAnsi"/>
          <w:b/>
          <w:bCs/>
          <w:sz w:val="24"/>
          <w:szCs w:val="24"/>
        </w:rPr>
        <w:t xml:space="preserve">51: 2026 </w:t>
      </w:r>
      <w:r w:rsidR="003A6124" w:rsidRPr="00F876AA">
        <w:rPr>
          <w:rFonts w:asciiTheme="majorHAnsi" w:hAnsiTheme="majorHAnsi" w:cstheme="minorHAnsi"/>
          <w:sz w:val="24"/>
          <w:szCs w:val="24"/>
        </w:rPr>
        <w:t xml:space="preserve">Trustee Edwards seconded by Trustee Copperwheat made a motion to approve the repositioning of village lighting on the National Grid poles in order to accommodate the GoNetSpeed equipment. All in favor, motion passed. </w:t>
      </w:r>
    </w:p>
    <w:p w14:paraId="0AF13546" w14:textId="0313F070" w:rsidR="003A6124" w:rsidRPr="00F876AA" w:rsidRDefault="003A6124" w:rsidP="00484783">
      <w:pPr>
        <w:rPr>
          <w:rFonts w:asciiTheme="majorHAnsi" w:hAnsiTheme="majorHAnsi" w:cstheme="minorHAnsi"/>
          <w:sz w:val="24"/>
          <w:szCs w:val="24"/>
        </w:rPr>
      </w:pPr>
      <w:r w:rsidRPr="00F876AA">
        <w:rPr>
          <w:rFonts w:asciiTheme="majorHAnsi" w:hAnsiTheme="majorHAnsi" w:cstheme="minorHAnsi"/>
          <w:sz w:val="24"/>
          <w:szCs w:val="24"/>
        </w:rPr>
        <w:t>Attorney Kathryn Festine informed the board that the Supreme Court has ruled a deadline of August 15 to have the</w:t>
      </w:r>
      <w:r w:rsidR="00F45F5B">
        <w:rPr>
          <w:rFonts w:asciiTheme="majorHAnsi" w:hAnsiTheme="majorHAnsi" w:cstheme="minorHAnsi"/>
          <w:sz w:val="24"/>
          <w:szCs w:val="24"/>
        </w:rPr>
        <w:t xml:space="preserve"> garage at</w:t>
      </w:r>
      <w:r w:rsidRPr="00F876AA">
        <w:rPr>
          <w:rFonts w:asciiTheme="majorHAnsi" w:hAnsiTheme="majorHAnsi" w:cstheme="minorHAnsi"/>
          <w:sz w:val="24"/>
          <w:szCs w:val="24"/>
        </w:rPr>
        <w:t xml:space="preserve"> 502 Main Street demolished.</w:t>
      </w:r>
    </w:p>
    <w:p w14:paraId="0919F089" w14:textId="4FF15C87" w:rsidR="00620935" w:rsidRPr="00F876AA" w:rsidRDefault="00A9708D" w:rsidP="00484783">
      <w:pPr>
        <w:rPr>
          <w:rFonts w:asciiTheme="majorHAnsi" w:hAnsiTheme="majorHAnsi" w:cstheme="minorHAnsi"/>
          <w:b/>
          <w:bCs/>
          <w:sz w:val="24"/>
          <w:szCs w:val="24"/>
        </w:rPr>
      </w:pPr>
      <w:r w:rsidRPr="00F876AA">
        <w:rPr>
          <w:rFonts w:asciiTheme="majorHAnsi" w:hAnsiTheme="majorHAnsi" w:cstheme="minorHAnsi"/>
          <w:b/>
          <w:bCs/>
          <w:sz w:val="24"/>
          <w:szCs w:val="24"/>
        </w:rPr>
        <w:t>New Business</w:t>
      </w:r>
    </w:p>
    <w:p w14:paraId="0145BA83" w14:textId="2D400432" w:rsidR="003A6124" w:rsidRPr="00F876AA" w:rsidRDefault="003A6124" w:rsidP="00484783">
      <w:pPr>
        <w:rPr>
          <w:rFonts w:asciiTheme="majorHAnsi" w:hAnsiTheme="majorHAnsi" w:cstheme="minorHAnsi"/>
          <w:sz w:val="24"/>
          <w:szCs w:val="24"/>
        </w:rPr>
      </w:pPr>
      <w:r w:rsidRPr="00F876AA">
        <w:rPr>
          <w:rFonts w:asciiTheme="majorHAnsi" w:hAnsiTheme="majorHAnsi" w:cstheme="minorHAnsi"/>
          <w:b/>
          <w:bCs/>
          <w:sz w:val="24"/>
          <w:szCs w:val="24"/>
        </w:rPr>
        <w:t xml:space="preserve">Resolution 52: </w:t>
      </w:r>
      <w:r w:rsidR="00F876AA" w:rsidRPr="00F876AA">
        <w:rPr>
          <w:rFonts w:asciiTheme="majorHAnsi" w:hAnsiTheme="majorHAnsi" w:cstheme="minorHAnsi"/>
          <w:b/>
          <w:bCs/>
          <w:sz w:val="24"/>
          <w:szCs w:val="24"/>
        </w:rPr>
        <w:t xml:space="preserve">2026 </w:t>
      </w:r>
      <w:r w:rsidR="00F876AA" w:rsidRPr="00F876AA">
        <w:rPr>
          <w:rFonts w:asciiTheme="majorHAnsi" w:hAnsiTheme="majorHAnsi" w:cstheme="minorHAnsi"/>
          <w:sz w:val="24"/>
          <w:szCs w:val="24"/>
        </w:rPr>
        <w:t>A</w:t>
      </w:r>
      <w:r w:rsidR="006D1808" w:rsidRPr="00F876AA">
        <w:rPr>
          <w:rFonts w:asciiTheme="majorHAnsi" w:hAnsiTheme="majorHAnsi" w:cstheme="minorHAnsi"/>
          <w:sz w:val="24"/>
          <w:szCs w:val="24"/>
        </w:rPr>
        <w:t xml:space="preserve"> motion was made by Trustee Frankland seconded by Trustee Copperwheat to </w:t>
      </w:r>
      <w:r w:rsidR="00F45F5B">
        <w:rPr>
          <w:rFonts w:asciiTheme="majorHAnsi" w:hAnsiTheme="majorHAnsi" w:cstheme="minorHAnsi"/>
          <w:sz w:val="24"/>
          <w:szCs w:val="24"/>
        </w:rPr>
        <w:t>approve</w:t>
      </w:r>
      <w:r w:rsidR="006D1808" w:rsidRPr="00F876AA">
        <w:rPr>
          <w:rFonts w:asciiTheme="majorHAnsi" w:hAnsiTheme="majorHAnsi" w:cstheme="minorHAnsi"/>
          <w:sz w:val="24"/>
          <w:szCs w:val="24"/>
        </w:rPr>
        <w:t xml:space="preserve"> </w:t>
      </w:r>
      <w:r w:rsidR="00F45F5B">
        <w:rPr>
          <w:rFonts w:asciiTheme="majorHAnsi" w:hAnsiTheme="majorHAnsi" w:cstheme="minorHAnsi"/>
          <w:sz w:val="24"/>
          <w:szCs w:val="24"/>
        </w:rPr>
        <w:t>the</w:t>
      </w:r>
      <w:r w:rsidR="006D1808" w:rsidRPr="00F876AA">
        <w:rPr>
          <w:rFonts w:asciiTheme="majorHAnsi" w:hAnsiTheme="majorHAnsi" w:cstheme="minorHAnsi"/>
          <w:sz w:val="24"/>
          <w:szCs w:val="24"/>
        </w:rPr>
        <w:t xml:space="preserve"> audit of the Village Court. All in favor, motion passed. </w:t>
      </w:r>
    </w:p>
    <w:p w14:paraId="1B11D787" w14:textId="181FC9CE" w:rsidR="006D1808" w:rsidRPr="00F876AA" w:rsidRDefault="006D1808" w:rsidP="00484783">
      <w:pPr>
        <w:rPr>
          <w:rFonts w:asciiTheme="majorHAnsi" w:hAnsiTheme="majorHAnsi" w:cstheme="minorHAnsi"/>
          <w:sz w:val="24"/>
          <w:szCs w:val="24"/>
        </w:rPr>
      </w:pPr>
      <w:r w:rsidRPr="00F876AA">
        <w:rPr>
          <w:rFonts w:asciiTheme="majorHAnsi" w:hAnsiTheme="majorHAnsi" w:cstheme="minorHAnsi"/>
          <w:b/>
          <w:bCs/>
          <w:sz w:val="24"/>
          <w:szCs w:val="24"/>
        </w:rPr>
        <w:t xml:space="preserve">Resolution 53: 2026 </w:t>
      </w:r>
      <w:r w:rsidRPr="00F876AA">
        <w:rPr>
          <w:rFonts w:asciiTheme="majorHAnsi" w:hAnsiTheme="majorHAnsi" w:cstheme="minorHAnsi"/>
          <w:sz w:val="24"/>
          <w:szCs w:val="24"/>
        </w:rPr>
        <w:t>A motion was made by Trustee Edwards seconded by Trustee Frankland to accept the resignation of Frank Marino. All in favor, motion passed.</w:t>
      </w:r>
    </w:p>
    <w:p w14:paraId="510F6871" w14:textId="6FA725D6" w:rsidR="006D1808" w:rsidRPr="00F876AA" w:rsidRDefault="006D1808" w:rsidP="00484783">
      <w:pPr>
        <w:rPr>
          <w:rFonts w:asciiTheme="majorHAnsi" w:hAnsiTheme="majorHAnsi" w:cstheme="minorHAnsi"/>
          <w:sz w:val="24"/>
          <w:szCs w:val="24"/>
        </w:rPr>
      </w:pPr>
      <w:r w:rsidRPr="00F876AA">
        <w:rPr>
          <w:rFonts w:asciiTheme="majorHAnsi" w:hAnsiTheme="majorHAnsi" w:cstheme="minorHAnsi"/>
          <w:b/>
          <w:bCs/>
          <w:sz w:val="24"/>
          <w:szCs w:val="24"/>
        </w:rPr>
        <w:t xml:space="preserve">Resolution 54: 2026 </w:t>
      </w:r>
      <w:r w:rsidRPr="00F876AA">
        <w:rPr>
          <w:rFonts w:asciiTheme="majorHAnsi" w:hAnsiTheme="majorHAnsi" w:cstheme="minorHAnsi"/>
          <w:sz w:val="24"/>
          <w:szCs w:val="24"/>
        </w:rPr>
        <w:t xml:space="preserve">A motion was made by Trustee Edwards seconded by Trustee Copperwheat to transfer funds from </w:t>
      </w:r>
      <w:r w:rsidR="00F876AA" w:rsidRPr="00F876AA">
        <w:rPr>
          <w:rFonts w:asciiTheme="majorHAnsi" w:hAnsiTheme="majorHAnsi" w:cstheme="minorHAnsi"/>
          <w:sz w:val="24"/>
          <w:szCs w:val="24"/>
        </w:rPr>
        <w:t>A231 Flood Mitigation to A200 General Fund for $77,362.32</w:t>
      </w:r>
      <w:r w:rsidRPr="00F876AA">
        <w:rPr>
          <w:rFonts w:asciiTheme="majorHAnsi" w:hAnsiTheme="majorHAnsi" w:cstheme="minorHAnsi"/>
          <w:sz w:val="24"/>
          <w:szCs w:val="24"/>
        </w:rPr>
        <w:t xml:space="preserve"> for Site Wor</w:t>
      </w:r>
      <w:r w:rsidR="00F876AA" w:rsidRPr="00F876AA">
        <w:rPr>
          <w:rFonts w:asciiTheme="majorHAnsi" w:hAnsiTheme="majorHAnsi" w:cstheme="minorHAnsi"/>
          <w:sz w:val="24"/>
          <w:szCs w:val="24"/>
        </w:rPr>
        <w:t>x bill from Mill Place. All in favor, motion passed.</w:t>
      </w:r>
    </w:p>
    <w:p w14:paraId="7C767C7C" w14:textId="39F7294A" w:rsidR="00A9708D" w:rsidRPr="00F876AA" w:rsidRDefault="006D1808" w:rsidP="00484783">
      <w:pPr>
        <w:rPr>
          <w:rFonts w:asciiTheme="majorHAnsi" w:hAnsiTheme="majorHAnsi" w:cstheme="minorHAnsi"/>
          <w:sz w:val="24"/>
          <w:szCs w:val="24"/>
        </w:rPr>
      </w:pPr>
      <w:r w:rsidRPr="00F876AA">
        <w:rPr>
          <w:rFonts w:asciiTheme="majorHAnsi" w:hAnsiTheme="majorHAnsi" w:cstheme="minorHAnsi"/>
          <w:b/>
          <w:bCs/>
          <w:sz w:val="24"/>
          <w:szCs w:val="24"/>
        </w:rPr>
        <w:t xml:space="preserve">Resolution 55: 2026 </w:t>
      </w:r>
      <w:r w:rsidRPr="00F876AA">
        <w:rPr>
          <w:rFonts w:asciiTheme="majorHAnsi" w:hAnsiTheme="majorHAnsi" w:cstheme="minorHAnsi"/>
          <w:sz w:val="24"/>
          <w:szCs w:val="24"/>
        </w:rPr>
        <w:t xml:space="preserve">A motion was made by Trustee Edwards seconded by Trustee Chamberlain </w:t>
      </w:r>
      <w:r w:rsidR="005E517C" w:rsidRPr="00F876AA">
        <w:rPr>
          <w:rFonts w:asciiTheme="majorHAnsi" w:hAnsiTheme="majorHAnsi" w:cstheme="minorHAnsi"/>
          <w:sz w:val="24"/>
          <w:szCs w:val="24"/>
        </w:rPr>
        <w:t>to initiate the Smart Growth Comprehensive Planning Grant. All in favor, motion passed.</w:t>
      </w:r>
    </w:p>
    <w:p w14:paraId="61ECF7DB" w14:textId="77777777" w:rsidR="00D06963" w:rsidRPr="00F876AA" w:rsidRDefault="00D06963" w:rsidP="00484783">
      <w:pPr>
        <w:rPr>
          <w:rFonts w:asciiTheme="majorHAnsi" w:hAnsiTheme="majorHAnsi" w:cstheme="minorHAnsi"/>
          <w:sz w:val="24"/>
          <w:szCs w:val="24"/>
        </w:rPr>
      </w:pPr>
    </w:p>
    <w:p w14:paraId="372162CF" w14:textId="591B585E" w:rsidR="00484783" w:rsidRPr="00F876AA" w:rsidRDefault="00484783" w:rsidP="00484783">
      <w:pPr>
        <w:rPr>
          <w:rFonts w:asciiTheme="majorHAnsi" w:hAnsiTheme="majorHAnsi" w:cstheme="minorHAnsi"/>
          <w:b/>
          <w:bCs/>
          <w:sz w:val="24"/>
          <w:szCs w:val="24"/>
        </w:rPr>
      </w:pPr>
      <w:r w:rsidRPr="00F876AA">
        <w:rPr>
          <w:rFonts w:asciiTheme="majorHAnsi" w:hAnsiTheme="majorHAnsi" w:cstheme="minorHAnsi"/>
          <w:b/>
          <w:bCs/>
          <w:sz w:val="24"/>
          <w:szCs w:val="24"/>
        </w:rPr>
        <w:t>Old Business</w:t>
      </w:r>
    </w:p>
    <w:p w14:paraId="06E5261F" w14:textId="77777777" w:rsidR="00484783" w:rsidRPr="00F876AA" w:rsidRDefault="005B47EC" w:rsidP="00484783">
      <w:pPr>
        <w:rPr>
          <w:rFonts w:asciiTheme="majorHAnsi" w:hAnsiTheme="majorHAnsi" w:cstheme="minorHAnsi"/>
          <w:sz w:val="24"/>
          <w:szCs w:val="24"/>
        </w:rPr>
      </w:pPr>
      <w:r>
        <w:rPr>
          <w:rFonts w:asciiTheme="majorHAnsi" w:hAnsiTheme="majorHAnsi" w:cstheme="minorHAnsi"/>
          <w:sz w:val="24"/>
          <w:szCs w:val="24"/>
        </w:rPr>
        <w:pict w14:anchorId="20A31767">
          <v:rect id="_x0000_i1032" style="width:0;height:1.5pt" o:hralign="center" o:hrstd="t" o:hr="t" fillcolor="#a0a0a0" stroked="f"/>
        </w:pict>
      </w:r>
    </w:p>
    <w:p w14:paraId="592CE965" w14:textId="1CCAC884" w:rsidR="006D1808" w:rsidRPr="00F876AA" w:rsidRDefault="006D1808" w:rsidP="00484783">
      <w:pPr>
        <w:rPr>
          <w:rFonts w:asciiTheme="majorHAnsi" w:hAnsiTheme="majorHAnsi" w:cstheme="minorHAnsi"/>
          <w:sz w:val="24"/>
          <w:szCs w:val="24"/>
        </w:rPr>
      </w:pPr>
      <w:r w:rsidRPr="00F876AA">
        <w:rPr>
          <w:rFonts w:asciiTheme="majorHAnsi" w:hAnsiTheme="majorHAnsi" w:cstheme="minorHAnsi"/>
          <w:sz w:val="24"/>
          <w:szCs w:val="24"/>
        </w:rPr>
        <w:t xml:space="preserve">John Edwards stated tree removal </w:t>
      </w:r>
      <w:r w:rsidR="00F45F5B">
        <w:rPr>
          <w:rFonts w:asciiTheme="majorHAnsi" w:hAnsiTheme="majorHAnsi" w:cstheme="minorHAnsi"/>
          <w:sz w:val="24"/>
          <w:szCs w:val="24"/>
        </w:rPr>
        <w:t xml:space="preserve">has been started on </w:t>
      </w:r>
      <w:r w:rsidRPr="00F876AA">
        <w:rPr>
          <w:rFonts w:asciiTheme="majorHAnsi" w:hAnsiTheme="majorHAnsi" w:cstheme="minorHAnsi"/>
          <w:sz w:val="24"/>
          <w:szCs w:val="24"/>
        </w:rPr>
        <w:t>the corner of White and Main Street.</w:t>
      </w:r>
    </w:p>
    <w:p w14:paraId="1AC25A48" w14:textId="4D845CB9" w:rsidR="006D1808" w:rsidRPr="00F876AA" w:rsidRDefault="006D1808" w:rsidP="00484783">
      <w:pPr>
        <w:rPr>
          <w:rFonts w:asciiTheme="majorHAnsi" w:hAnsiTheme="majorHAnsi" w:cstheme="minorHAnsi"/>
          <w:sz w:val="24"/>
          <w:szCs w:val="24"/>
        </w:rPr>
      </w:pPr>
      <w:r w:rsidRPr="00F876AA">
        <w:rPr>
          <w:rFonts w:asciiTheme="majorHAnsi" w:hAnsiTheme="majorHAnsi" w:cstheme="minorHAnsi"/>
          <w:sz w:val="24"/>
          <w:szCs w:val="24"/>
        </w:rPr>
        <w:t xml:space="preserve">There will be an inquiry to Oneida County for the funds </w:t>
      </w:r>
      <w:r w:rsidR="00F45F5B">
        <w:rPr>
          <w:rFonts w:asciiTheme="majorHAnsi" w:hAnsiTheme="majorHAnsi" w:cstheme="minorHAnsi"/>
          <w:sz w:val="24"/>
          <w:szCs w:val="24"/>
        </w:rPr>
        <w:t>needed in order to move the Fire Department bell to Centennial Park</w:t>
      </w:r>
      <w:r w:rsidRPr="00F876AA">
        <w:rPr>
          <w:rFonts w:asciiTheme="majorHAnsi" w:hAnsiTheme="majorHAnsi" w:cstheme="minorHAnsi"/>
          <w:sz w:val="24"/>
          <w:szCs w:val="24"/>
        </w:rPr>
        <w:t>. When improvements have been completed, Trustee Edwards mentioned scheduling a press conference upon project completion.</w:t>
      </w:r>
    </w:p>
    <w:p w14:paraId="4B15D657" w14:textId="236C1E04" w:rsidR="006D1808" w:rsidRPr="00F876AA" w:rsidRDefault="006D1808" w:rsidP="00484783">
      <w:pPr>
        <w:rPr>
          <w:rFonts w:asciiTheme="majorHAnsi" w:hAnsiTheme="majorHAnsi" w:cstheme="minorHAnsi"/>
          <w:sz w:val="24"/>
          <w:szCs w:val="24"/>
        </w:rPr>
      </w:pPr>
      <w:r w:rsidRPr="00F876AA">
        <w:rPr>
          <w:rFonts w:asciiTheme="majorHAnsi" w:hAnsiTheme="majorHAnsi" w:cstheme="minorHAnsi"/>
          <w:sz w:val="24"/>
          <w:szCs w:val="24"/>
        </w:rPr>
        <w:t xml:space="preserve">Trustee Copperwheat thanked </w:t>
      </w:r>
      <w:r w:rsidR="00D06963" w:rsidRPr="00F876AA">
        <w:rPr>
          <w:rFonts w:asciiTheme="majorHAnsi" w:hAnsiTheme="majorHAnsi" w:cstheme="minorHAnsi"/>
          <w:sz w:val="24"/>
          <w:szCs w:val="24"/>
        </w:rPr>
        <w:t>and showed his appreciation for all the</w:t>
      </w:r>
      <w:r w:rsidRPr="00F876AA">
        <w:rPr>
          <w:rFonts w:asciiTheme="majorHAnsi" w:hAnsiTheme="majorHAnsi" w:cstheme="minorHAnsi"/>
          <w:sz w:val="24"/>
          <w:szCs w:val="24"/>
        </w:rPr>
        <w:t xml:space="preserve"> village employees who contributed to the success of the Party in the Park on a job well done.</w:t>
      </w:r>
    </w:p>
    <w:p w14:paraId="1FF436A0" w14:textId="640D5265" w:rsidR="00484783" w:rsidRPr="00F876AA" w:rsidRDefault="00484783" w:rsidP="00484783">
      <w:pPr>
        <w:rPr>
          <w:rFonts w:asciiTheme="majorHAnsi" w:hAnsiTheme="majorHAnsi" w:cstheme="minorHAnsi"/>
          <w:sz w:val="24"/>
          <w:szCs w:val="24"/>
        </w:rPr>
      </w:pPr>
      <w:r w:rsidRPr="00F876AA">
        <w:rPr>
          <w:rFonts w:asciiTheme="majorHAnsi" w:hAnsiTheme="majorHAnsi" w:cstheme="minorHAnsi"/>
          <w:sz w:val="24"/>
          <w:szCs w:val="24"/>
        </w:rPr>
        <w:t xml:space="preserve">With no further business, a motion was made by Trustee </w:t>
      </w:r>
      <w:r w:rsidR="00D06963" w:rsidRPr="00F876AA">
        <w:rPr>
          <w:rFonts w:asciiTheme="majorHAnsi" w:hAnsiTheme="majorHAnsi" w:cstheme="minorHAnsi"/>
          <w:sz w:val="24"/>
          <w:szCs w:val="24"/>
        </w:rPr>
        <w:t>Copperwheat</w:t>
      </w:r>
      <w:r w:rsidRPr="00F876AA">
        <w:rPr>
          <w:rFonts w:asciiTheme="majorHAnsi" w:hAnsiTheme="majorHAnsi" w:cstheme="minorHAnsi"/>
          <w:sz w:val="24"/>
          <w:szCs w:val="24"/>
        </w:rPr>
        <w:t xml:space="preserve"> and seconded by Trustee </w:t>
      </w:r>
      <w:r w:rsidR="00A9708D" w:rsidRPr="00F876AA">
        <w:rPr>
          <w:rFonts w:asciiTheme="majorHAnsi" w:hAnsiTheme="majorHAnsi" w:cstheme="minorHAnsi"/>
          <w:sz w:val="24"/>
          <w:szCs w:val="24"/>
        </w:rPr>
        <w:t>Frankland</w:t>
      </w:r>
      <w:r w:rsidRPr="00F876AA">
        <w:rPr>
          <w:rFonts w:asciiTheme="majorHAnsi" w:hAnsiTheme="majorHAnsi" w:cstheme="minorHAnsi"/>
          <w:sz w:val="24"/>
          <w:szCs w:val="24"/>
        </w:rPr>
        <w:t xml:space="preserve"> to adjourn the meeting. All in favor; motion passed. The meeting adjourned at 7:</w:t>
      </w:r>
      <w:r w:rsidR="00D06963" w:rsidRPr="00F876AA">
        <w:rPr>
          <w:rFonts w:asciiTheme="majorHAnsi" w:hAnsiTheme="majorHAnsi" w:cstheme="minorHAnsi"/>
          <w:sz w:val="24"/>
          <w:szCs w:val="24"/>
        </w:rPr>
        <w:t>48</w:t>
      </w:r>
      <w:r w:rsidRPr="00F876AA">
        <w:rPr>
          <w:rFonts w:asciiTheme="majorHAnsi" w:hAnsiTheme="majorHAnsi" w:cstheme="minorHAnsi"/>
          <w:sz w:val="24"/>
          <w:szCs w:val="24"/>
        </w:rPr>
        <w:t xml:space="preserve"> PM.</w:t>
      </w:r>
    </w:p>
    <w:p w14:paraId="76E056E9" w14:textId="77777777" w:rsidR="00484783" w:rsidRPr="00F876AA" w:rsidRDefault="005B47EC" w:rsidP="00484783">
      <w:pPr>
        <w:rPr>
          <w:rFonts w:asciiTheme="majorHAnsi" w:hAnsiTheme="majorHAnsi" w:cstheme="minorHAnsi"/>
          <w:sz w:val="24"/>
          <w:szCs w:val="24"/>
        </w:rPr>
      </w:pPr>
      <w:r>
        <w:rPr>
          <w:rFonts w:asciiTheme="majorHAnsi" w:hAnsiTheme="majorHAnsi" w:cstheme="minorHAnsi"/>
          <w:sz w:val="24"/>
          <w:szCs w:val="24"/>
        </w:rPr>
        <w:pict w14:anchorId="2BC59B1E">
          <v:rect id="_x0000_i1033" style="width:0;height:1.5pt" o:hralign="center" o:hrstd="t" o:hr="t" fillcolor="#a0a0a0" stroked="f"/>
        </w:pict>
      </w:r>
    </w:p>
    <w:p w14:paraId="17733117" w14:textId="77777777" w:rsidR="00484783" w:rsidRPr="00F876AA" w:rsidRDefault="00484783" w:rsidP="00484783">
      <w:pPr>
        <w:jc w:val="right"/>
        <w:rPr>
          <w:rFonts w:asciiTheme="majorHAnsi" w:hAnsiTheme="majorHAnsi" w:cstheme="minorHAnsi"/>
          <w:sz w:val="24"/>
          <w:szCs w:val="24"/>
        </w:rPr>
      </w:pPr>
      <w:r w:rsidRPr="00F876AA">
        <w:rPr>
          <w:rFonts w:asciiTheme="majorHAnsi" w:hAnsiTheme="majorHAnsi" w:cstheme="minorHAnsi"/>
          <w:sz w:val="24"/>
          <w:szCs w:val="24"/>
        </w:rPr>
        <w:t>Respectfully Submitted,</w:t>
      </w:r>
    </w:p>
    <w:p w14:paraId="5D933418" w14:textId="3E6FA18A" w:rsidR="00484783" w:rsidRPr="00F876AA" w:rsidRDefault="00D06963" w:rsidP="00D06963">
      <w:pPr>
        <w:spacing w:after="0"/>
        <w:jc w:val="right"/>
        <w:rPr>
          <w:rFonts w:asciiTheme="majorHAnsi" w:hAnsiTheme="majorHAnsi" w:cstheme="minorHAnsi"/>
          <w:sz w:val="24"/>
          <w:szCs w:val="24"/>
        </w:rPr>
      </w:pPr>
      <w:r w:rsidRPr="00F876AA">
        <w:rPr>
          <w:rFonts w:asciiTheme="majorHAnsi" w:hAnsiTheme="majorHAnsi" w:cstheme="minorHAnsi"/>
          <w:sz w:val="24"/>
          <w:szCs w:val="24"/>
        </w:rPr>
        <w:t>Virginia Petras</w:t>
      </w:r>
      <w:r w:rsidR="00484783" w:rsidRPr="00F876AA">
        <w:rPr>
          <w:rFonts w:asciiTheme="majorHAnsi" w:hAnsiTheme="majorHAnsi" w:cstheme="minorHAnsi"/>
          <w:vanish/>
          <w:sz w:val="24"/>
          <w:szCs w:val="24"/>
        </w:rPr>
        <w:t>Top of Form</w:t>
      </w:r>
    </w:p>
    <w:p w14:paraId="7FC70C4C" w14:textId="52941F1F" w:rsidR="00D06963" w:rsidRPr="00F876AA" w:rsidRDefault="00D06963" w:rsidP="00D06963">
      <w:pPr>
        <w:spacing w:after="0"/>
        <w:jc w:val="right"/>
        <w:rPr>
          <w:rFonts w:asciiTheme="majorHAnsi" w:hAnsiTheme="majorHAnsi" w:cstheme="minorHAnsi"/>
          <w:vanish/>
          <w:sz w:val="24"/>
          <w:szCs w:val="24"/>
        </w:rPr>
      </w:pPr>
      <w:r w:rsidRPr="00F876AA">
        <w:rPr>
          <w:rFonts w:asciiTheme="majorHAnsi" w:hAnsiTheme="majorHAnsi" w:cstheme="minorHAnsi"/>
          <w:sz w:val="24"/>
          <w:szCs w:val="24"/>
        </w:rPr>
        <w:t>Deputy Village Clerk</w:t>
      </w:r>
    </w:p>
    <w:p w14:paraId="73427008" w14:textId="77777777" w:rsidR="00484783" w:rsidRPr="00F876AA" w:rsidRDefault="00484783" w:rsidP="00484783">
      <w:pPr>
        <w:jc w:val="right"/>
        <w:rPr>
          <w:rFonts w:asciiTheme="majorHAnsi" w:hAnsiTheme="majorHAnsi" w:cstheme="minorHAnsi"/>
          <w:sz w:val="24"/>
          <w:szCs w:val="24"/>
        </w:rPr>
      </w:pPr>
    </w:p>
    <w:p w14:paraId="56D0D1A6" w14:textId="77777777" w:rsidR="00484783" w:rsidRPr="00F876AA" w:rsidRDefault="00484783" w:rsidP="00484783">
      <w:pPr>
        <w:rPr>
          <w:rFonts w:asciiTheme="majorHAnsi" w:hAnsiTheme="majorHAnsi" w:cstheme="minorHAnsi"/>
          <w:vanish/>
          <w:sz w:val="24"/>
          <w:szCs w:val="24"/>
        </w:rPr>
      </w:pPr>
      <w:r w:rsidRPr="00F876AA">
        <w:rPr>
          <w:rFonts w:asciiTheme="majorHAnsi" w:hAnsiTheme="majorHAnsi" w:cstheme="minorHAnsi"/>
          <w:vanish/>
          <w:sz w:val="24"/>
          <w:szCs w:val="24"/>
        </w:rPr>
        <w:t>Bottom of Form</w:t>
      </w:r>
    </w:p>
    <w:p w14:paraId="3AFC31D2" w14:textId="77777777" w:rsidR="00484783" w:rsidRPr="00F876AA" w:rsidRDefault="00484783" w:rsidP="00F75D19">
      <w:pPr>
        <w:rPr>
          <w:rFonts w:asciiTheme="majorHAnsi" w:hAnsiTheme="majorHAnsi" w:cstheme="minorHAnsi"/>
          <w:sz w:val="24"/>
          <w:szCs w:val="24"/>
        </w:rPr>
      </w:pPr>
    </w:p>
    <w:sectPr w:rsidR="00484783" w:rsidRPr="00F876AA" w:rsidSect="00CC21D7">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09FFC" w14:textId="77777777" w:rsidR="005B47EC" w:rsidRDefault="005B47EC" w:rsidP="003501EB">
      <w:pPr>
        <w:spacing w:after="0" w:line="240" w:lineRule="auto"/>
      </w:pPr>
      <w:r>
        <w:separator/>
      </w:r>
    </w:p>
  </w:endnote>
  <w:endnote w:type="continuationSeparator" w:id="0">
    <w:p w14:paraId="41F69C63" w14:textId="77777777" w:rsidR="005B47EC" w:rsidRDefault="005B47EC"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86B1A" w14:textId="77777777" w:rsidR="005B47EC" w:rsidRDefault="005B47EC" w:rsidP="003501EB">
      <w:pPr>
        <w:spacing w:after="0" w:line="240" w:lineRule="auto"/>
      </w:pPr>
      <w:r>
        <w:separator/>
      </w:r>
    </w:p>
  </w:footnote>
  <w:footnote w:type="continuationSeparator" w:id="0">
    <w:p w14:paraId="3CB69201" w14:textId="77777777" w:rsidR="005B47EC" w:rsidRDefault="005B47EC"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B5551" w14:textId="77777777" w:rsidR="0032417A" w:rsidRPr="00FE3677" w:rsidRDefault="0032417A" w:rsidP="0032417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4774A791" w14:textId="77777777" w:rsidR="0032417A" w:rsidRDefault="0032417A" w:rsidP="0032417A">
    <w:pPr>
      <w:pStyle w:val="Header"/>
    </w:pPr>
    <w:r w:rsidRPr="00FE3677">
      <w:rPr>
        <w:rFonts w:ascii="Times New Roman" w:hAnsi="Times New Roman" w:cs="Times New Roman"/>
        <w:b/>
        <w:sz w:val="24"/>
        <w:szCs w:val="24"/>
      </w:rPr>
      <w:tab/>
    </w:r>
    <w:r>
      <w:rPr>
        <w:rFonts w:ascii="Times New Roman" w:hAnsi="Times New Roman" w:cs="Times New Roman"/>
        <w:b/>
        <w:sz w:val="24"/>
        <w:szCs w:val="24"/>
      </w:rPr>
      <w:t>July 14, 2026</w:t>
    </w:r>
  </w:p>
  <w:p w14:paraId="3C45B5FB" w14:textId="77777777" w:rsidR="0032417A" w:rsidRDefault="003241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49096" w14:textId="77777777"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43D0EB8A" w14:textId="4F5681CE" w:rsidR="00660355" w:rsidRDefault="00660355" w:rsidP="00D61F4B">
    <w:pPr>
      <w:pStyle w:val="Header"/>
    </w:pPr>
    <w:r w:rsidRPr="00FE3677">
      <w:rPr>
        <w:rFonts w:ascii="Times New Roman" w:hAnsi="Times New Roman" w:cs="Times New Roman"/>
        <w:b/>
        <w:sz w:val="24"/>
        <w:szCs w:val="24"/>
      </w:rPr>
      <w:tab/>
    </w:r>
    <w:r w:rsidR="00B34FB5">
      <w:rPr>
        <w:rFonts w:ascii="Times New Roman" w:hAnsi="Times New Roman" w:cs="Times New Roman"/>
        <w:b/>
        <w:sz w:val="24"/>
        <w:szCs w:val="24"/>
      </w:rPr>
      <w:t>Ju</w:t>
    </w:r>
    <w:r w:rsidR="00822404">
      <w:rPr>
        <w:rFonts w:ascii="Times New Roman" w:hAnsi="Times New Roman" w:cs="Times New Roman"/>
        <w:b/>
        <w:sz w:val="24"/>
        <w:szCs w:val="24"/>
      </w:rPr>
      <w:t>ly 14</w:t>
    </w:r>
    <w:r w:rsidR="00B34FB5">
      <w:rPr>
        <w:rFonts w:ascii="Times New Roman" w:hAnsi="Times New Roman" w:cs="Times New Roman"/>
        <w:b/>
        <w:sz w:val="24"/>
        <w:szCs w:val="24"/>
      </w:rPr>
      <w:t>,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C48"/>
    <w:multiLevelType w:val="hybridMultilevel"/>
    <w:tmpl w:val="ABD6B3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A30F3"/>
    <w:multiLevelType w:val="hybridMultilevel"/>
    <w:tmpl w:val="53C04102"/>
    <w:lvl w:ilvl="0" w:tplc="D79E5D8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A48233B"/>
    <w:multiLevelType w:val="hybridMultilevel"/>
    <w:tmpl w:val="1A9AF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2C0592"/>
    <w:multiLevelType w:val="hybridMultilevel"/>
    <w:tmpl w:val="1018C71C"/>
    <w:lvl w:ilvl="0" w:tplc="F5AC885C">
      <w:start w:val="2"/>
      <w:numFmt w:val="upperLetter"/>
      <w:lvlText w:val="%1."/>
      <w:lvlJc w:val="left"/>
      <w:pPr>
        <w:ind w:left="229" w:hanging="229"/>
      </w:pPr>
      <w:rPr>
        <w:spacing w:val="0"/>
        <w:w w:val="108"/>
        <w:u w:val="none"/>
        <w:lang w:val="en-US" w:eastAsia="en-US" w:bidi="ar-SA"/>
      </w:rPr>
    </w:lvl>
    <w:lvl w:ilvl="1" w:tplc="AF9C8806">
      <w:start w:val="1"/>
      <w:numFmt w:val="decimal"/>
      <w:lvlText w:val="%2."/>
      <w:lvlJc w:val="left"/>
      <w:pPr>
        <w:ind w:left="996" w:hanging="242"/>
      </w:pPr>
      <w:rPr>
        <w:rFonts w:ascii="Times New Roman" w:eastAsia="Times New Roman" w:hAnsi="Times New Roman" w:cs="Times New Roman"/>
        <w:i w:val="0"/>
        <w:iCs/>
        <w:spacing w:val="0"/>
        <w:w w:val="97"/>
        <w:u w:val="none"/>
        <w:lang w:val="en-US" w:eastAsia="en-US" w:bidi="ar-SA"/>
      </w:rPr>
    </w:lvl>
    <w:lvl w:ilvl="2" w:tplc="0BF2987C">
      <w:start w:val="1"/>
      <w:numFmt w:val="lowerRoman"/>
      <w:lvlText w:val="%3."/>
      <w:lvlJc w:val="left"/>
      <w:pPr>
        <w:ind w:left="1609" w:hanging="184"/>
      </w:pPr>
      <w:rPr>
        <w:rFonts w:ascii="Times New Roman" w:eastAsia="Times New Roman" w:hAnsi="Times New Roman" w:cs="Times New Roman"/>
        <w:b w:val="0"/>
        <w:bCs w:val="0"/>
        <w:i w:val="0"/>
        <w:iCs w:val="0"/>
        <w:spacing w:val="0"/>
        <w:w w:val="98"/>
        <w:sz w:val="22"/>
        <w:szCs w:val="22"/>
        <w:lang w:val="en-US" w:eastAsia="en-US" w:bidi="ar-SA"/>
      </w:rPr>
    </w:lvl>
    <w:lvl w:ilvl="3" w:tplc="996C4346">
      <w:numFmt w:val="bullet"/>
      <w:lvlText w:val="•"/>
      <w:lvlJc w:val="left"/>
      <w:pPr>
        <w:ind w:left="2697" w:hanging="184"/>
      </w:pPr>
      <w:rPr>
        <w:lang w:val="en-US" w:eastAsia="en-US" w:bidi="ar-SA"/>
      </w:rPr>
    </w:lvl>
    <w:lvl w:ilvl="4" w:tplc="584A85E8">
      <w:numFmt w:val="bullet"/>
      <w:lvlText w:val="•"/>
      <w:lvlJc w:val="left"/>
      <w:pPr>
        <w:ind w:left="3792" w:hanging="184"/>
      </w:pPr>
      <w:rPr>
        <w:lang w:val="en-US" w:eastAsia="en-US" w:bidi="ar-SA"/>
      </w:rPr>
    </w:lvl>
    <w:lvl w:ilvl="5" w:tplc="B0B800D6">
      <w:numFmt w:val="bullet"/>
      <w:lvlText w:val="•"/>
      <w:lvlJc w:val="left"/>
      <w:pPr>
        <w:ind w:left="4887" w:hanging="184"/>
      </w:pPr>
      <w:rPr>
        <w:lang w:val="en-US" w:eastAsia="en-US" w:bidi="ar-SA"/>
      </w:rPr>
    </w:lvl>
    <w:lvl w:ilvl="6" w:tplc="89D89E2A">
      <w:numFmt w:val="bullet"/>
      <w:lvlText w:val="•"/>
      <w:lvlJc w:val="left"/>
      <w:pPr>
        <w:ind w:left="5982" w:hanging="184"/>
      </w:pPr>
      <w:rPr>
        <w:lang w:val="en-US" w:eastAsia="en-US" w:bidi="ar-SA"/>
      </w:rPr>
    </w:lvl>
    <w:lvl w:ilvl="7" w:tplc="4FCA8A1E">
      <w:numFmt w:val="bullet"/>
      <w:lvlText w:val="•"/>
      <w:lvlJc w:val="left"/>
      <w:pPr>
        <w:ind w:left="7077" w:hanging="184"/>
      </w:pPr>
      <w:rPr>
        <w:lang w:val="en-US" w:eastAsia="en-US" w:bidi="ar-SA"/>
      </w:rPr>
    </w:lvl>
    <w:lvl w:ilvl="8" w:tplc="3A82E3F2">
      <w:numFmt w:val="bullet"/>
      <w:lvlText w:val="•"/>
      <w:lvlJc w:val="left"/>
      <w:pPr>
        <w:ind w:left="8172" w:hanging="184"/>
      </w:pPr>
      <w:rPr>
        <w:lang w:val="en-US" w:eastAsia="en-US" w:bidi="ar-SA"/>
      </w:rPr>
    </w:lvl>
  </w:abstractNum>
  <w:abstractNum w:abstractNumId="5" w15:restartNumberingAfterBreak="0">
    <w:nsid w:val="143322C1"/>
    <w:multiLevelType w:val="hybridMultilevel"/>
    <w:tmpl w:val="5CC6785C"/>
    <w:lvl w:ilvl="0" w:tplc="04090015">
      <w:start w:val="1"/>
      <w:numFmt w:val="upperLetter"/>
      <w:lvlText w:val="%1."/>
      <w:lvlJc w:val="left"/>
      <w:pPr>
        <w:ind w:left="703" w:hanging="360"/>
      </w:pPr>
    </w:lvl>
    <w:lvl w:ilvl="1" w:tplc="D6FACA42">
      <w:start w:val="1"/>
      <w:numFmt w:val="decimal"/>
      <w:lvlText w:val="%2."/>
      <w:lvlJc w:val="left"/>
      <w:pPr>
        <w:ind w:left="1423" w:hanging="360"/>
      </w:pPr>
      <w:rPr>
        <w:rFonts w:ascii="Times New Roman" w:eastAsia="Times New Roman" w:hAnsi="Times New Roman" w:cs="Times New Roman"/>
      </w:r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6" w15:restartNumberingAfterBreak="0">
    <w:nsid w:val="1C762415"/>
    <w:multiLevelType w:val="hybridMultilevel"/>
    <w:tmpl w:val="73061B8E"/>
    <w:lvl w:ilvl="0" w:tplc="83B2A8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746504"/>
    <w:multiLevelType w:val="hybridMultilevel"/>
    <w:tmpl w:val="1A9AFB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342583D"/>
    <w:multiLevelType w:val="hybridMultilevel"/>
    <w:tmpl w:val="D46CE20E"/>
    <w:lvl w:ilvl="0" w:tplc="A97A56E4">
      <w:start w:val="2"/>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496477C"/>
    <w:multiLevelType w:val="hybridMultilevel"/>
    <w:tmpl w:val="8C60D5A6"/>
    <w:lvl w:ilvl="0" w:tplc="71A2B91A">
      <w:start w:val="9"/>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61F31DB"/>
    <w:multiLevelType w:val="hybridMultilevel"/>
    <w:tmpl w:val="A03A53FA"/>
    <w:lvl w:ilvl="0" w:tplc="B56A1BE0">
      <w:start w:val="1"/>
      <w:numFmt w:val="decimal"/>
      <w:lvlText w:val="%1."/>
      <w:lvlJc w:val="left"/>
      <w:pPr>
        <w:ind w:left="1063" w:hanging="360"/>
      </w:pPr>
      <w:rPr>
        <w:rFonts w:hint="default"/>
      </w:rPr>
    </w:lvl>
    <w:lvl w:ilvl="1" w:tplc="04090019" w:tentative="1">
      <w:start w:val="1"/>
      <w:numFmt w:val="lowerLetter"/>
      <w:lvlText w:val="%2."/>
      <w:lvlJc w:val="left"/>
      <w:pPr>
        <w:ind w:left="1783" w:hanging="360"/>
      </w:pPr>
    </w:lvl>
    <w:lvl w:ilvl="2" w:tplc="0409001B" w:tentative="1">
      <w:start w:val="1"/>
      <w:numFmt w:val="lowerRoman"/>
      <w:lvlText w:val="%3."/>
      <w:lvlJc w:val="right"/>
      <w:pPr>
        <w:ind w:left="2503" w:hanging="180"/>
      </w:pPr>
    </w:lvl>
    <w:lvl w:ilvl="3" w:tplc="0409000F" w:tentative="1">
      <w:start w:val="1"/>
      <w:numFmt w:val="decimal"/>
      <w:lvlText w:val="%4."/>
      <w:lvlJc w:val="left"/>
      <w:pPr>
        <w:ind w:left="3223" w:hanging="360"/>
      </w:pPr>
    </w:lvl>
    <w:lvl w:ilvl="4" w:tplc="04090019" w:tentative="1">
      <w:start w:val="1"/>
      <w:numFmt w:val="lowerLetter"/>
      <w:lvlText w:val="%5."/>
      <w:lvlJc w:val="left"/>
      <w:pPr>
        <w:ind w:left="3943" w:hanging="360"/>
      </w:pPr>
    </w:lvl>
    <w:lvl w:ilvl="5" w:tplc="0409001B" w:tentative="1">
      <w:start w:val="1"/>
      <w:numFmt w:val="lowerRoman"/>
      <w:lvlText w:val="%6."/>
      <w:lvlJc w:val="right"/>
      <w:pPr>
        <w:ind w:left="4663" w:hanging="180"/>
      </w:pPr>
    </w:lvl>
    <w:lvl w:ilvl="6" w:tplc="0409000F" w:tentative="1">
      <w:start w:val="1"/>
      <w:numFmt w:val="decimal"/>
      <w:lvlText w:val="%7."/>
      <w:lvlJc w:val="left"/>
      <w:pPr>
        <w:ind w:left="5383" w:hanging="360"/>
      </w:pPr>
    </w:lvl>
    <w:lvl w:ilvl="7" w:tplc="04090019" w:tentative="1">
      <w:start w:val="1"/>
      <w:numFmt w:val="lowerLetter"/>
      <w:lvlText w:val="%8."/>
      <w:lvlJc w:val="left"/>
      <w:pPr>
        <w:ind w:left="6103" w:hanging="360"/>
      </w:pPr>
    </w:lvl>
    <w:lvl w:ilvl="8" w:tplc="0409001B" w:tentative="1">
      <w:start w:val="1"/>
      <w:numFmt w:val="lowerRoman"/>
      <w:lvlText w:val="%9."/>
      <w:lvlJc w:val="right"/>
      <w:pPr>
        <w:ind w:left="6823" w:hanging="180"/>
      </w:pPr>
    </w:lvl>
  </w:abstractNum>
  <w:abstractNum w:abstractNumId="11" w15:restartNumberingAfterBreak="0">
    <w:nsid w:val="2694449F"/>
    <w:multiLevelType w:val="hybridMultilevel"/>
    <w:tmpl w:val="97844850"/>
    <w:lvl w:ilvl="0" w:tplc="9F8661DC">
      <w:start w:val="1"/>
      <w:numFmt w:val="upperLetter"/>
      <w:lvlText w:val="%1."/>
      <w:lvlJc w:val="left"/>
      <w:pPr>
        <w:ind w:left="343" w:hanging="360"/>
      </w:pPr>
      <w:rPr>
        <w:rFonts w:hint="default"/>
      </w:rPr>
    </w:lvl>
    <w:lvl w:ilvl="1" w:tplc="04090019" w:tentative="1">
      <w:start w:val="1"/>
      <w:numFmt w:val="lowerLetter"/>
      <w:lvlText w:val="%2."/>
      <w:lvlJc w:val="left"/>
      <w:pPr>
        <w:ind w:left="1063" w:hanging="360"/>
      </w:pPr>
    </w:lvl>
    <w:lvl w:ilvl="2" w:tplc="0409001B" w:tentative="1">
      <w:start w:val="1"/>
      <w:numFmt w:val="lowerRoman"/>
      <w:lvlText w:val="%3."/>
      <w:lvlJc w:val="right"/>
      <w:pPr>
        <w:ind w:left="1783" w:hanging="180"/>
      </w:pPr>
    </w:lvl>
    <w:lvl w:ilvl="3" w:tplc="0409000F" w:tentative="1">
      <w:start w:val="1"/>
      <w:numFmt w:val="decimal"/>
      <w:lvlText w:val="%4."/>
      <w:lvlJc w:val="left"/>
      <w:pPr>
        <w:ind w:left="2503" w:hanging="360"/>
      </w:pPr>
    </w:lvl>
    <w:lvl w:ilvl="4" w:tplc="04090019" w:tentative="1">
      <w:start w:val="1"/>
      <w:numFmt w:val="lowerLetter"/>
      <w:lvlText w:val="%5."/>
      <w:lvlJc w:val="left"/>
      <w:pPr>
        <w:ind w:left="3223" w:hanging="360"/>
      </w:pPr>
    </w:lvl>
    <w:lvl w:ilvl="5" w:tplc="0409001B" w:tentative="1">
      <w:start w:val="1"/>
      <w:numFmt w:val="lowerRoman"/>
      <w:lvlText w:val="%6."/>
      <w:lvlJc w:val="right"/>
      <w:pPr>
        <w:ind w:left="3943" w:hanging="180"/>
      </w:pPr>
    </w:lvl>
    <w:lvl w:ilvl="6" w:tplc="0409000F" w:tentative="1">
      <w:start w:val="1"/>
      <w:numFmt w:val="decimal"/>
      <w:lvlText w:val="%7."/>
      <w:lvlJc w:val="left"/>
      <w:pPr>
        <w:ind w:left="4663" w:hanging="360"/>
      </w:pPr>
    </w:lvl>
    <w:lvl w:ilvl="7" w:tplc="04090019" w:tentative="1">
      <w:start w:val="1"/>
      <w:numFmt w:val="lowerLetter"/>
      <w:lvlText w:val="%8."/>
      <w:lvlJc w:val="left"/>
      <w:pPr>
        <w:ind w:left="5383" w:hanging="360"/>
      </w:pPr>
    </w:lvl>
    <w:lvl w:ilvl="8" w:tplc="0409001B" w:tentative="1">
      <w:start w:val="1"/>
      <w:numFmt w:val="lowerRoman"/>
      <w:lvlText w:val="%9."/>
      <w:lvlJc w:val="right"/>
      <w:pPr>
        <w:ind w:left="6103" w:hanging="180"/>
      </w:pPr>
    </w:lvl>
  </w:abstractNum>
  <w:abstractNum w:abstractNumId="12" w15:restartNumberingAfterBreak="0">
    <w:nsid w:val="29137B77"/>
    <w:multiLevelType w:val="hybridMultilevel"/>
    <w:tmpl w:val="EF94BD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E568C0"/>
    <w:multiLevelType w:val="hybridMultilevel"/>
    <w:tmpl w:val="E5BC13B8"/>
    <w:lvl w:ilvl="0" w:tplc="1228F58E">
      <w:start w:val="9"/>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A645DE2"/>
    <w:multiLevelType w:val="hybridMultilevel"/>
    <w:tmpl w:val="7F36C06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E3388F"/>
    <w:multiLevelType w:val="hybridMultilevel"/>
    <w:tmpl w:val="4236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15:restartNumberingAfterBreak="0">
    <w:nsid w:val="469E5AFD"/>
    <w:multiLevelType w:val="hybridMultilevel"/>
    <w:tmpl w:val="FE163572"/>
    <w:lvl w:ilvl="0" w:tplc="3C44460E">
      <w:start w:val="2"/>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46D94659"/>
    <w:multiLevelType w:val="hybridMultilevel"/>
    <w:tmpl w:val="5D4470BC"/>
    <w:lvl w:ilvl="0" w:tplc="3BBE3F8C">
      <w:start w:val="1"/>
      <w:numFmt w:val="upperLetter"/>
      <w:lvlText w:val="%1."/>
      <w:lvlJc w:val="left"/>
      <w:pPr>
        <w:ind w:left="343" w:hanging="360"/>
      </w:pPr>
      <w:rPr>
        <w:rFonts w:ascii="Times New Roman" w:eastAsia="Times New Roman" w:hAnsi="Times New Roman" w:cs="Times New Roman"/>
      </w:rPr>
    </w:lvl>
    <w:lvl w:ilvl="1" w:tplc="04090019" w:tentative="1">
      <w:start w:val="1"/>
      <w:numFmt w:val="lowerLetter"/>
      <w:lvlText w:val="%2."/>
      <w:lvlJc w:val="left"/>
      <w:pPr>
        <w:ind w:left="1063" w:hanging="360"/>
      </w:pPr>
    </w:lvl>
    <w:lvl w:ilvl="2" w:tplc="0409001B" w:tentative="1">
      <w:start w:val="1"/>
      <w:numFmt w:val="lowerRoman"/>
      <w:lvlText w:val="%3."/>
      <w:lvlJc w:val="right"/>
      <w:pPr>
        <w:ind w:left="1783" w:hanging="180"/>
      </w:pPr>
    </w:lvl>
    <w:lvl w:ilvl="3" w:tplc="0409000F" w:tentative="1">
      <w:start w:val="1"/>
      <w:numFmt w:val="decimal"/>
      <w:lvlText w:val="%4."/>
      <w:lvlJc w:val="left"/>
      <w:pPr>
        <w:ind w:left="2503" w:hanging="360"/>
      </w:pPr>
    </w:lvl>
    <w:lvl w:ilvl="4" w:tplc="04090019" w:tentative="1">
      <w:start w:val="1"/>
      <w:numFmt w:val="lowerLetter"/>
      <w:lvlText w:val="%5."/>
      <w:lvlJc w:val="left"/>
      <w:pPr>
        <w:ind w:left="3223" w:hanging="360"/>
      </w:pPr>
    </w:lvl>
    <w:lvl w:ilvl="5" w:tplc="0409001B" w:tentative="1">
      <w:start w:val="1"/>
      <w:numFmt w:val="lowerRoman"/>
      <w:lvlText w:val="%6."/>
      <w:lvlJc w:val="right"/>
      <w:pPr>
        <w:ind w:left="3943" w:hanging="180"/>
      </w:pPr>
    </w:lvl>
    <w:lvl w:ilvl="6" w:tplc="0409000F" w:tentative="1">
      <w:start w:val="1"/>
      <w:numFmt w:val="decimal"/>
      <w:lvlText w:val="%7."/>
      <w:lvlJc w:val="left"/>
      <w:pPr>
        <w:ind w:left="4663" w:hanging="360"/>
      </w:pPr>
    </w:lvl>
    <w:lvl w:ilvl="7" w:tplc="04090019" w:tentative="1">
      <w:start w:val="1"/>
      <w:numFmt w:val="lowerLetter"/>
      <w:lvlText w:val="%8."/>
      <w:lvlJc w:val="left"/>
      <w:pPr>
        <w:ind w:left="5383" w:hanging="360"/>
      </w:pPr>
    </w:lvl>
    <w:lvl w:ilvl="8" w:tplc="0409001B" w:tentative="1">
      <w:start w:val="1"/>
      <w:numFmt w:val="lowerRoman"/>
      <w:lvlText w:val="%9."/>
      <w:lvlJc w:val="right"/>
      <w:pPr>
        <w:ind w:left="6103" w:hanging="180"/>
      </w:pPr>
    </w:lvl>
  </w:abstractNum>
  <w:abstractNum w:abstractNumId="20" w15:restartNumberingAfterBreak="0">
    <w:nsid w:val="4B471D0A"/>
    <w:multiLevelType w:val="hybridMultilevel"/>
    <w:tmpl w:val="6400DCD6"/>
    <w:lvl w:ilvl="0" w:tplc="DAAA6112">
      <w:start w:val="2"/>
      <w:numFmt w:val="lowerRoman"/>
      <w:lvlText w:val="%1."/>
      <w:lvlJc w:val="left"/>
      <w:pPr>
        <w:ind w:left="2520" w:hanging="72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4D0B76A1"/>
    <w:multiLevelType w:val="hybridMultilevel"/>
    <w:tmpl w:val="238AE916"/>
    <w:lvl w:ilvl="0" w:tplc="0A022C9E">
      <w:start w:val="9"/>
      <w:numFmt w:val="lowerLetter"/>
      <w:lvlText w:val="%1."/>
      <w:lvlJc w:val="left"/>
      <w:pPr>
        <w:ind w:left="2160" w:hanging="36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4F1062F1"/>
    <w:multiLevelType w:val="hybridMultilevel"/>
    <w:tmpl w:val="0A12BC26"/>
    <w:lvl w:ilvl="0" w:tplc="1E5C1B7E">
      <w:start w:val="9"/>
      <w:numFmt w:val="lowerLetter"/>
      <w:lvlText w:val="%1."/>
      <w:lvlJc w:val="left"/>
      <w:pPr>
        <w:ind w:left="2160" w:hanging="36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52665195"/>
    <w:multiLevelType w:val="multilevel"/>
    <w:tmpl w:val="26669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BB3B66"/>
    <w:multiLevelType w:val="multilevel"/>
    <w:tmpl w:val="1054D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245A35"/>
    <w:multiLevelType w:val="hybridMultilevel"/>
    <w:tmpl w:val="AE72BBDC"/>
    <w:lvl w:ilvl="0" w:tplc="F0E42160">
      <w:start w:val="1"/>
      <w:numFmt w:val="upperLetter"/>
      <w:lvlText w:val="%1."/>
      <w:lvlJc w:val="left"/>
      <w:pPr>
        <w:ind w:left="343" w:hanging="360"/>
      </w:pPr>
      <w:rPr>
        <w:rFonts w:hint="default"/>
      </w:rPr>
    </w:lvl>
    <w:lvl w:ilvl="1" w:tplc="04090019" w:tentative="1">
      <w:start w:val="1"/>
      <w:numFmt w:val="lowerLetter"/>
      <w:lvlText w:val="%2."/>
      <w:lvlJc w:val="left"/>
      <w:pPr>
        <w:ind w:left="1063" w:hanging="360"/>
      </w:pPr>
    </w:lvl>
    <w:lvl w:ilvl="2" w:tplc="0409001B" w:tentative="1">
      <w:start w:val="1"/>
      <w:numFmt w:val="lowerRoman"/>
      <w:lvlText w:val="%3."/>
      <w:lvlJc w:val="right"/>
      <w:pPr>
        <w:ind w:left="1783" w:hanging="180"/>
      </w:pPr>
    </w:lvl>
    <w:lvl w:ilvl="3" w:tplc="0409000F" w:tentative="1">
      <w:start w:val="1"/>
      <w:numFmt w:val="decimal"/>
      <w:lvlText w:val="%4."/>
      <w:lvlJc w:val="left"/>
      <w:pPr>
        <w:ind w:left="2503" w:hanging="360"/>
      </w:pPr>
    </w:lvl>
    <w:lvl w:ilvl="4" w:tplc="04090019" w:tentative="1">
      <w:start w:val="1"/>
      <w:numFmt w:val="lowerLetter"/>
      <w:lvlText w:val="%5."/>
      <w:lvlJc w:val="left"/>
      <w:pPr>
        <w:ind w:left="3223" w:hanging="360"/>
      </w:pPr>
    </w:lvl>
    <w:lvl w:ilvl="5" w:tplc="0409001B" w:tentative="1">
      <w:start w:val="1"/>
      <w:numFmt w:val="lowerRoman"/>
      <w:lvlText w:val="%6."/>
      <w:lvlJc w:val="right"/>
      <w:pPr>
        <w:ind w:left="3943" w:hanging="180"/>
      </w:pPr>
    </w:lvl>
    <w:lvl w:ilvl="6" w:tplc="0409000F" w:tentative="1">
      <w:start w:val="1"/>
      <w:numFmt w:val="decimal"/>
      <w:lvlText w:val="%7."/>
      <w:lvlJc w:val="left"/>
      <w:pPr>
        <w:ind w:left="4663" w:hanging="360"/>
      </w:pPr>
    </w:lvl>
    <w:lvl w:ilvl="7" w:tplc="04090019" w:tentative="1">
      <w:start w:val="1"/>
      <w:numFmt w:val="lowerLetter"/>
      <w:lvlText w:val="%8."/>
      <w:lvlJc w:val="left"/>
      <w:pPr>
        <w:ind w:left="5383" w:hanging="360"/>
      </w:pPr>
    </w:lvl>
    <w:lvl w:ilvl="8" w:tplc="0409001B" w:tentative="1">
      <w:start w:val="1"/>
      <w:numFmt w:val="lowerRoman"/>
      <w:lvlText w:val="%9."/>
      <w:lvlJc w:val="right"/>
      <w:pPr>
        <w:ind w:left="6103" w:hanging="180"/>
      </w:pPr>
    </w:lvl>
  </w:abstractNum>
  <w:abstractNum w:abstractNumId="28" w15:restartNumberingAfterBreak="0">
    <w:nsid w:val="5E4379DB"/>
    <w:multiLevelType w:val="hybridMultilevel"/>
    <w:tmpl w:val="24A8AE30"/>
    <w:lvl w:ilvl="0" w:tplc="976CB24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E99689F"/>
    <w:multiLevelType w:val="hybridMultilevel"/>
    <w:tmpl w:val="D8BA12FE"/>
    <w:lvl w:ilvl="0" w:tplc="025A9E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62CE4BE5"/>
    <w:multiLevelType w:val="hybridMultilevel"/>
    <w:tmpl w:val="8F289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3061F1"/>
    <w:multiLevelType w:val="hybridMultilevel"/>
    <w:tmpl w:val="F926E6A0"/>
    <w:lvl w:ilvl="0" w:tplc="A0F68800">
      <w:start w:val="1"/>
      <w:numFmt w:val="decimal"/>
      <w:lvlText w:val="%1."/>
      <w:lvlJc w:val="left"/>
      <w:pPr>
        <w:ind w:left="1440" w:hanging="360"/>
      </w:pPr>
      <w:rPr>
        <w:rFonts w:hint="default"/>
        <w:b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83507F6"/>
    <w:multiLevelType w:val="hybridMultilevel"/>
    <w:tmpl w:val="5FC22DE2"/>
    <w:lvl w:ilvl="0" w:tplc="8684F66A">
      <w:start w:val="1"/>
      <w:numFmt w:val="upperLetter"/>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50047D"/>
    <w:multiLevelType w:val="hybridMultilevel"/>
    <w:tmpl w:val="24868262"/>
    <w:lvl w:ilvl="0" w:tplc="04090015">
      <w:start w:val="1"/>
      <w:numFmt w:val="upperLetter"/>
      <w:lvlText w:val="%1."/>
      <w:lvlJc w:val="left"/>
      <w:pPr>
        <w:ind w:left="720" w:hanging="360"/>
      </w:pPr>
      <w:rPr>
        <w:rFonts w:hint="default"/>
      </w:rPr>
    </w:lvl>
    <w:lvl w:ilvl="1" w:tplc="55922198">
      <w:start w:val="1"/>
      <w:numFmt w:val="decimal"/>
      <w:lvlText w:val="%2."/>
      <w:lvlJc w:val="left"/>
      <w:pPr>
        <w:ind w:left="1440" w:hanging="360"/>
      </w:pPr>
      <w:rPr>
        <w:rFonts w:asciiTheme="minorHAnsi" w:eastAsiaTheme="minorHAnsi" w:hAnsiTheme="minorHAnsi" w:cstheme="minorBidi"/>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8844D6"/>
    <w:multiLevelType w:val="hybridMultilevel"/>
    <w:tmpl w:val="B0ECCB32"/>
    <w:lvl w:ilvl="0" w:tplc="627A5C56">
      <w:start w:val="2"/>
      <w:numFmt w:val="lowerRoman"/>
      <w:lvlText w:val="%1."/>
      <w:lvlJc w:val="left"/>
      <w:pPr>
        <w:ind w:left="2520" w:hanging="72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15:restartNumberingAfterBreak="0">
    <w:nsid w:val="6DCC7DB6"/>
    <w:multiLevelType w:val="hybridMultilevel"/>
    <w:tmpl w:val="9D2E66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717F06"/>
    <w:multiLevelType w:val="hybridMultilevel"/>
    <w:tmpl w:val="AD24B86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BD78D4"/>
    <w:multiLevelType w:val="hybridMultilevel"/>
    <w:tmpl w:val="A1FA94D6"/>
    <w:lvl w:ilvl="0" w:tplc="F44808A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F9D0179"/>
    <w:multiLevelType w:val="hybridMultilevel"/>
    <w:tmpl w:val="B8A8B32E"/>
    <w:lvl w:ilvl="0" w:tplc="3970E098">
      <w:start w:val="13"/>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1882901">
    <w:abstractNumId w:val="24"/>
  </w:num>
  <w:num w:numId="2" w16cid:durableId="1617129027">
    <w:abstractNumId w:val="17"/>
  </w:num>
  <w:num w:numId="3" w16cid:durableId="118763533">
    <w:abstractNumId w:val="38"/>
  </w:num>
  <w:num w:numId="4" w16cid:durableId="1772701602">
    <w:abstractNumId w:val="26"/>
  </w:num>
  <w:num w:numId="5" w16cid:durableId="1453551678">
    <w:abstractNumId w:val="15"/>
  </w:num>
  <w:num w:numId="6" w16cid:durableId="1380592962">
    <w:abstractNumId w:val="2"/>
  </w:num>
  <w:num w:numId="7" w16cid:durableId="1618489820">
    <w:abstractNumId w:val="40"/>
  </w:num>
  <w:num w:numId="8" w16cid:durableId="823159264">
    <w:abstractNumId w:val="39"/>
  </w:num>
  <w:num w:numId="9" w16cid:durableId="100801620">
    <w:abstractNumId w:val="30"/>
  </w:num>
  <w:num w:numId="10" w16cid:durableId="2097827000">
    <w:abstractNumId w:val="16"/>
  </w:num>
  <w:num w:numId="11" w16cid:durableId="77433095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58047513">
    <w:abstractNumId w:val="1"/>
  </w:num>
  <w:num w:numId="13" w16cid:durableId="1612515102">
    <w:abstractNumId w:val="6"/>
  </w:num>
  <w:num w:numId="14" w16cid:durableId="1193345481">
    <w:abstractNumId w:val="41"/>
  </w:num>
  <w:num w:numId="15" w16cid:durableId="219098688">
    <w:abstractNumId w:val="3"/>
  </w:num>
  <w:num w:numId="16" w16cid:durableId="540898361">
    <w:abstractNumId w:val="7"/>
  </w:num>
  <w:num w:numId="17" w16cid:durableId="293827667">
    <w:abstractNumId w:val="23"/>
  </w:num>
  <w:num w:numId="18" w16cid:durableId="571350838">
    <w:abstractNumId w:val="25"/>
  </w:num>
  <w:num w:numId="19" w16cid:durableId="839584540">
    <w:abstractNumId w:val="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0" w16cid:durableId="535704569">
    <w:abstractNumId w:val="19"/>
  </w:num>
  <w:num w:numId="21" w16cid:durableId="704447364">
    <w:abstractNumId w:val="5"/>
  </w:num>
  <w:num w:numId="22" w16cid:durableId="1459301424">
    <w:abstractNumId w:val="27"/>
  </w:num>
  <w:num w:numId="23" w16cid:durableId="1449356327">
    <w:abstractNumId w:val="11"/>
  </w:num>
  <w:num w:numId="24" w16cid:durableId="1189024070">
    <w:abstractNumId w:val="0"/>
  </w:num>
  <w:num w:numId="25" w16cid:durableId="1456094285">
    <w:abstractNumId w:val="33"/>
  </w:num>
  <w:num w:numId="26" w16cid:durableId="820657104">
    <w:abstractNumId w:val="36"/>
  </w:num>
  <w:num w:numId="27" w16cid:durableId="1572695587">
    <w:abstractNumId w:val="37"/>
  </w:num>
  <w:num w:numId="28" w16cid:durableId="1935164063">
    <w:abstractNumId w:val="32"/>
  </w:num>
  <w:num w:numId="29" w16cid:durableId="1230922690">
    <w:abstractNumId w:val="31"/>
  </w:num>
  <w:num w:numId="30" w16cid:durableId="1458991652">
    <w:abstractNumId w:val="22"/>
  </w:num>
  <w:num w:numId="31" w16cid:durableId="1382829110">
    <w:abstractNumId w:val="20"/>
  </w:num>
  <w:num w:numId="32" w16cid:durableId="409934502">
    <w:abstractNumId w:val="21"/>
  </w:num>
  <w:num w:numId="33" w16cid:durableId="1633176241">
    <w:abstractNumId w:val="34"/>
  </w:num>
  <w:num w:numId="34" w16cid:durableId="1060517118">
    <w:abstractNumId w:val="9"/>
  </w:num>
  <w:num w:numId="35" w16cid:durableId="1855727113">
    <w:abstractNumId w:val="8"/>
  </w:num>
  <w:num w:numId="36" w16cid:durableId="443159863">
    <w:abstractNumId w:val="13"/>
  </w:num>
  <w:num w:numId="37" w16cid:durableId="520902238">
    <w:abstractNumId w:val="18"/>
  </w:num>
  <w:num w:numId="38" w16cid:durableId="1654482275">
    <w:abstractNumId w:val="10"/>
  </w:num>
  <w:num w:numId="39" w16cid:durableId="41950124">
    <w:abstractNumId w:val="14"/>
  </w:num>
  <w:num w:numId="40" w16cid:durableId="1578855329">
    <w:abstractNumId w:val="28"/>
  </w:num>
  <w:num w:numId="41" w16cid:durableId="44793280">
    <w:abstractNumId w:val="12"/>
  </w:num>
  <w:num w:numId="42" w16cid:durableId="80859670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04ABA"/>
    <w:rsid w:val="00010CB9"/>
    <w:rsid w:val="00011D04"/>
    <w:rsid w:val="00021E42"/>
    <w:rsid w:val="00023031"/>
    <w:rsid w:val="00040164"/>
    <w:rsid w:val="00042826"/>
    <w:rsid w:val="00044053"/>
    <w:rsid w:val="0004672E"/>
    <w:rsid w:val="000614D8"/>
    <w:rsid w:val="00061696"/>
    <w:rsid w:val="00061925"/>
    <w:rsid w:val="00064014"/>
    <w:rsid w:val="0006438F"/>
    <w:rsid w:val="000662C4"/>
    <w:rsid w:val="000664FE"/>
    <w:rsid w:val="00066A9B"/>
    <w:rsid w:val="00074054"/>
    <w:rsid w:val="00076B05"/>
    <w:rsid w:val="00076D69"/>
    <w:rsid w:val="000775D1"/>
    <w:rsid w:val="0007770E"/>
    <w:rsid w:val="00077A0A"/>
    <w:rsid w:val="0008190E"/>
    <w:rsid w:val="00082F48"/>
    <w:rsid w:val="00090028"/>
    <w:rsid w:val="00095B23"/>
    <w:rsid w:val="000A6B5B"/>
    <w:rsid w:val="000B2F0E"/>
    <w:rsid w:val="000B5E88"/>
    <w:rsid w:val="000C38A3"/>
    <w:rsid w:val="000C63B1"/>
    <w:rsid w:val="000D38BA"/>
    <w:rsid w:val="000D4D35"/>
    <w:rsid w:val="000D6D1E"/>
    <w:rsid w:val="000E2146"/>
    <w:rsid w:val="000E2924"/>
    <w:rsid w:val="000E3A3C"/>
    <w:rsid w:val="000E4C87"/>
    <w:rsid w:val="000E59A2"/>
    <w:rsid w:val="000E74E1"/>
    <w:rsid w:val="000F0E03"/>
    <w:rsid w:val="0010149F"/>
    <w:rsid w:val="0011485C"/>
    <w:rsid w:val="0012289F"/>
    <w:rsid w:val="00131A48"/>
    <w:rsid w:val="00134F76"/>
    <w:rsid w:val="001361B7"/>
    <w:rsid w:val="00136FA0"/>
    <w:rsid w:val="00153604"/>
    <w:rsid w:val="0015421C"/>
    <w:rsid w:val="001548EE"/>
    <w:rsid w:val="00162629"/>
    <w:rsid w:val="00163ED3"/>
    <w:rsid w:val="0017494F"/>
    <w:rsid w:val="00175208"/>
    <w:rsid w:val="001761BF"/>
    <w:rsid w:val="00191848"/>
    <w:rsid w:val="00191EA3"/>
    <w:rsid w:val="001B1B49"/>
    <w:rsid w:val="001B467C"/>
    <w:rsid w:val="001B7147"/>
    <w:rsid w:val="001B7E77"/>
    <w:rsid w:val="001C23B4"/>
    <w:rsid w:val="001C2F68"/>
    <w:rsid w:val="001C5876"/>
    <w:rsid w:val="001D15BF"/>
    <w:rsid w:val="001D1E3B"/>
    <w:rsid w:val="001E1523"/>
    <w:rsid w:val="001F035D"/>
    <w:rsid w:val="001F11C1"/>
    <w:rsid w:val="002045EA"/>
    <w:rsid w:val="002107BB"/>
    <w:rsid w:val="00210C17"/>
    <w:rsid w:val="00211F41"/>
    <w:rsid w:val="002170AB"/>
    <w:rsid w:val="00220F18"/>
    <w:rsid w:val="00223FD1"/>
    <w:rsid w:val="00225237"/>
    <w:rsid w:val="00225D5F"/>
    <w:rsid w:val="00231962"/>
    <w:rsid w:val="00231BAF"/>
    <w:rsid w:val="00235E1E"/>
    <w:rsid w:val="00237F15"/>
    <w:rsid w:val="00242EB6"/>
    <w:rsid w:val="0025010C"/>
    <w:rsid w:val="00255446"/>
    <w:rsid w:val="00257720"/>
    <w:rsid w:val="00262A77"/>
    <w:rsid w:val="00263E01"/>
    <w:rsid w:val="00264D98"/>
    <w:rsid w:val="00267886"/>
    <w:rsid w:val="00270293"/>
    <w:rsid w:val="00271209"/>
    <w:rsid w:val="0027453E"/>
    <w:rsid w:val="00282C53"/>
    <w:rsid w:val="00283A04"/>
    <w:rsid w:val="00287B1A"/>
    <w:rsid w:val="00296575"/>
    <w:rsid w:val="00297195"/>
    <w:rsid w:val="002976C2"/>
    <w:rsid w:val="002A50E6"/>
    <w:rsid w:val="002B02DF"/>
    <w:rsid w:val="002B0A92"/>
    <w:rsid w:val="002B41E5"/>
    <w:rsid w:val="002C22CB"/>
    <w:rsid w:val="002D168C"/>
    <w:rsid w:val="002D1FD0"/>
    <w:rsid w:val="002D5A13"/>
    <w:rsid w:val="002E2C7C"/>
    <w:rsid w:val="002F0E6A"/>
    <w:rsid w:val="002F1E8F"/>
    <w:rsid w:val="002F362F"/>
    <w:rsid w:val="002F40D9"/>
    <w:rsid w:val="002F4E4D"/>
    <w:rsid w:val="002F755F"/>
    <w:rsid w:val="002F7E94"/>
    <w:rsid w:val="003042C9"/>
    <w:rsid w:val="00305A1E"/>
    <w:rsid w:val="00306ACF"/>
    <w:rsid w:val="003075C1"/>
    <w:rsid w:val="00317B3E"/>
    <w:rsid w:val="0032417A"/>
    <w:rsid w:val="00325942"/>
    <w:rsid w:val="00327B31"/>
    <w:rsid w:val="0033621C"/>
    <w:rsid w:val="00340336"/>
    <w:rsid w:val="0034055D"/>
    <w:rsid w:val="0034560E"/>
    <w:rsid w:val="003501EB"/>
    <w:rsid w:val="00351457"/>
    <w:rsid w:val="00352515"/>
    <w:rsid w:val="00357CC9"/>
    <w:rsid w:val="003614FD"/>
    <w:rsid w:val="0036293E"/>
    <w:rsid w:val="00366714"/>
    <w:rsid w:val="00374194"/>
    <w:rsid w:val="00377C77"/>
    <w:rsid w:val="00384098"/>
    <w:rsid w:val="003840F3"/>
    <w:rsid w:val="00386921"/>
    <w:rsid w:val="0039287F"/>
    <w:rsid w:val="003A6124"/>
    <w:rsid w:val="003A7554"/>
    <w:rsid w:val="003A7EA4"/>
    <w:rsid w:val="003B11FA"/>
    <w:rsid w:val="003B31E3"/>
    <w:rsid w:val="003B5179"/>
    <w:rsid w:val="003B69F0"/>
    <w:rsid w:val="003B6EF4"/>
    <w:rsid w:val="003B7D3D"/>
    <w:rsid w:val="003C0A44"/>
    <w:rsid w:val="003C782F"/>
    <w:rsid w:val="003D383A"/>
    <w:rsid w:val="003F0A89"/>
    <w:rsid w:val="003F6A41"/>
    <w:rsid w:val="00404AE0"/>
    <w:rsid w:val="00405DB8"/>
    <w:rsid w:val="00406941"/>
    <w:rsid w:val="0040718A"/>
    <w:rsid w:val="00411913"/>
    <w:rsid w:val="00417E9D"/>
    <w:rsid w:val="00422637"/>
    <w:rsid w:val="00422ED3"/>
    <w:rsid w:val="0042431A"/>
    <w:rsid w:val="00425487"/>
    <w:rsid w:val="00434951"/>
    <w:rsid w:val="004365F6"/>
    <w:rsid w:val="004372FE"/>
    <w:rsid w:val="00441910"/>
    <w:rsid w:val="00445F9D"/>
    <w:rsid w:val="00447CA3"/>
    <w:rsid w:val="00451110"/>
    <w:rsid w:val="00461CD4"/>
    <w:rsid w:val="00464BE9"/>
    <w:rsid w:val="004763B6"/>
    <w:rsid w:val="00480B27"/>
    <w:rsid w:val="00480CFC"/>
    <w:rsid w:val="00483E10"/>
    <w:rsid w:val="00484783"/>
    <w:rsid w:val="00491257"/>
    <w:rsid w:val="004939D5"/>
    <w:rsid w:val="0049573E"/>
    <w:rsid w:val="004968A3"/>
    <w:rsid w:val="00497663"/>
    <w:rsid w:val="00497AE4"/>
    <w:rsid w:val="004A2C69"/>
    <w:rsid w:val="004A3744"/>
    <w:rsid w:val="004A41BD"/>
    <w:rsid w:val="004A5249"/>
    <w:rsid w:val="004B269B"/>
    <w:rsid w:val="004B2B77"/>
    <w:rsid w:val="004B5C98"/>
    <w:rsid w:val="004C0675"/>
    <w:rsid w:val="004C0AAE"/>
    <w:rsid w:val="004C171C"/>
    <w:rsid w:val="004C3CFD"/>
    <w:rsid w:val="004C54F8"/>
    <w:rsid w:val="004C6306"/>
    <w:rsid w:val="004C735B"/>
    <w:rsid w:val="004D070F"/>
    <w:rsid w:val="004D0738"/>
    <w:rsid w:val="004D094C"/>
    <w:rsid w:val="004D109F"/>
    <w:rsid w:val="004D175F"/>
    <w:rsid w:val="004D1767"/>
    <w:rsid w:val="004E5175"/>
    <w:rsid w:val="004E5306"/>
    <w:rsid w:val="004E7EF8"/>
    <w:rsid w:val="004F2412"/>
    <w:rsid w:val="004F4D2A"/>
    <w:rsid w:val="004F5BD6"/>
    <w:rsid w:val="004F6670"/>
    <w:rsid w:val="005048D3"/>
    <w:rsid w:val="005153D8"/>
    <w:rsid w:val="00524F05"/>
    <w:rsid w:val="00527CE0"/>
    <w:rsid w:val="0053013D"/>
    <w:rsid w:val="00537A47"/>
    <w:rsid w:val="0054101A"/>
    <w:rsid w:val="00542B20"/>
    <w:rsid w:val="005510D1"/>
    <w:rsid w:val="005529F7"/>
    <w:rsid w:val="00570317"/>
    <w:rsid w:val="00570439"/>
    <w:rsid w:val="00570AE9"/>
    <w:rsid w:val="005728D2"/>
    <w:rsid w:val="00575B4E"/>
    <w:rsid w:val="00575D5F"/>
    <w:rsid w:val="00576A6C"/>
    <w:rsid w:val="00576A7C"/>
    <w:rsid w:val="0058230E"/>
    <w:rsid w:val="00582D3D"/>
    <w:rsid w:val="005924E1"/>
    <w:rsid w:val="00594B61"/>
    <w:rsid w:val="005967D5"/>
    <w:rsid w:val="005A6788"/>
    <w:rsid w:val="005A718B"/>
    <w:rsid w:val="005B220E"/>
    <w:rsid w:val="005B25BE"/>
    <w:rsid w:val="005B47EC"/>
    <w:rsid w:val="005B7B53"/>
    <w:rsid w:val="005C7C74"/>
    <w:rsid w:val="005D10C3"/>
    <w:rsid w:val="005D4160"/>
    <w:rsid w:val="005E098E"/>
    <w:rsid w:val="005E181D"/>
    <w:rsid w:val="005E517C"/>
    <w:rsid w:val="005F3111"/>
    <w:rsid w:val="005F5889"/>
    <w:rsid w:val="005F69BC"/>
    <w:rsid w:val="006130D5"/>
    <w:rsid w:val="00616162"/>
    <w:rsid w:val="006173F8"/>
    <w:rsid w:val="00620935"/>
    <w:rsid w:val="0063160B"/>
    <w:rsid w:val="00633627"/>
    <w:rsid w:val="006417D0"/>
    <w:rsid w:val="00642430"/>
    <w:rsid w:val="0064549C"/>
    <w:rsid w:val="006532EE"/>
    <w:rsid w:val="00655D7F"/>
    <w:rsid w:val="006560F5"/>
    <w:rsid w:val="006575A2"/>
    <w:rsid w:val="00657E51"/>
    <w:rsid w:val="00660355"/>
    <w:rsid w:val="006622B7"/>
    <w:rsid w:val="00670DB0"/>
    <w:rsid w:val="006716D0"/>
    <w:rsid w:val="00673720"/>
    <w:rsid w:val="00680074"/>
    <w:rsid w:val="0068493A"/>
    <w:rsid w:val="00687155"/>
    <w:rsid w:val="0068720A"/>
    <w:rsid w:val="00691242"/>
    <w:rsid w:val="006A37CC"/>
    <w:rsid w:val="006A5954"/>
    <w:rsid w:val="006B2023"/>
    <w:rsid w:val="006B2836"/>
    <w:rsid w:val="006C020C"/>
    <w:rsid w:val="006C0C56"/>
    <w:rsid w:val="006C267E"/>
    <w:rsid w:val="006C4389"/>
    <w:rsid w:val="006C56E5"/>
    <w:rsid w:val="006D1808"/>
    <w:rsid w:val="006D207C"/>
    <w:rsid w:val="006D739E"/>
    <w:rsid w:val="006E183C"/>
    <w:rsid w:val="006E724B"/>
    <w:rsid w:val="007006CF"/>
    <w:rsid w:val="007013CD"/>
    <w:rsid w:val="00710FE2"/>
    <w:rsid w:val="00715338"/>
    <w:rsid w:val="007219E4"/>
    <w:rsid w:val="007225B1"/>
    <w:rsid w:val="00723AE9"/>
    <w:rsid w:val="007275AF"/>
    <w:rsid w:val="00734D3D"/>
    <w:rsid w:val="0073593D"/>
    <w:rsid w:val="0074177F"/>
    <w:rsid w:val="0074738F"/>
    <w:rsid w:val="0075275A"/>
    <w:rsid w:val="00752E32"/>
    <w:rsid w:val="00760B14"/>
    <w:rsid w:val="00761139"/>
    <w:rsid w:val="007627ED"/>
    <w:rsid w:val="007630E3"/>
    <w:rsid w:val="007717CC"/>
    <w:rsid w:val="0077491E"/>
    <w:rsid w:val="0077643C"/>
    <w:rsid w:val="00777023"/>
    <w:rsid w:val="00781B55"/>
    <w:rsid w:val="007835E8"/>
    <w:rsid w:val="007870B8"/>
    <w:rsid w:val="0078714E"/>
    <w:rsid w:val="00791F8B"/>
    <w:rsid w:val="0079574E"/>
    <w:rsid w:val="00797F69"/>
    <w:rsid w:val="007A02CF"/>
    <w:rsid w:val="007A131E"/>
    <w:rsid w:val="007A5CD5"/>
    <w:rsid w:val="007B3963"/>
    <w:rsid w:val="007B4DF4"/>
    <w:rsid w:val="007C055D"/>
    <w:rsid w:val="007C065D"/>
    <w:rsid w:val="007C6FD1"/>
    <w:rsid w:val="007D137D"/>
    <w:rsid w:val="007E0B2F"/>
    <w:rsid w:val="007E4446"/>
    <w:rsid w:val="007E6703"/>
    <w:rsid w:val="007E73A6"/>
    <w:rsid w:val="0080412E"/>
    <w:rsid w:val="00805275"/>
    <w:rsid w:val="0081180D"/>
    <w:rsid w:val="00811E77"/>
    <w:rsid w:val="00812733"/>
    <w:rsid w:val="00822404"/>
    <w:rsid w:val="00825326"/>
    <w:rsid w:val="008308FD"/>
    <w:rsid w:val="008364A5"/>
    <w:rsid w:val="00836B82"/>
    <w:rsid w:val="008569AC"/>
    <w:rsid w:val="00864972"/>
    <w:rsid w:val="0087053E"/>
    <w:rsid w:val="00872AD6"/>
    <w:rsid w:val="00874CB8"/>
    <w:rsid w:val="00874FBE"/>
    <w:rsid w:val="008826FB"/>
    <w:rsid w:val="008827D8"/>
    <w:rsid w:val="008841A1"/>
    <w:rsid w:val="00893BB5"/>
    <w:rsid w:val="008946E9"/>
    <w:rsid w:val="008A66F1"/>
    <w:rsid w:val="008B30A6"/>
    <w:rsid w:val="008B6AE1"/>
    <w:rsid w:val="008C401E"/>
    <w:rsid w:val="008C416E"/>
    <w:rsid w:val="008D1E89"/>
    <w:rsid w:val="008D3E71"/>
    <w:rsid w:val="008E0592"/>
    <w:rsid w:val="008E269E"/>
    <w:rsid w:val="008E2D19"/>
    <w:rsid w:val="008E36B2"/>
    <w:rsid w:val="008E5773"/>
    <w:rsid w:val="008E7950"/>
    <w:rsid w:val="008F3323"/>
    <w:rsid w:val="008F4792"/>
    <w:rsid w:val="00901C7D"/>
    <w:rsid w:val="009077BC"/>
    <w:rsid w:val="00910942"/>
    <w:rsid w:val="00913445"/>
    <w:rsid w:val="00913D6E"/>
    <w:rsid w:val="00915291"/>
    <w:rsid w:val="00917A42"/>
    <w:rsid w:val="009233C2"/>
    <w:rsid w:val="00926367"/>
    <w:rsid w:val="009303BF"/>
    <w:rsid w:val="009309C7"/>
    <w:rsid w:val="0093280B"/>
    <w:rsid w:val="0094511E"/>
    <w:rsid w:val="00953D3C"/>
    <w:rsid w:val="0096048F"/>
    <w:rsid w:val="00960F88"/>
    <w:rsid w:val="00961720"/>
    <w:rsid w:val="00964D66"/>
    <w:rsid w:val="00982857"/>
    <w:rsid w:val="00986EF1"/>
    <w:rsid w:val="009934A5"/>
    <w:rsid w:val="00993F57"/>
    <w:rsid w:val="009972DB"/>
    <w:rsid w:val="009A07A7"/>
    <w:rsid w:val="009A14AA"/>
    <w:rsid w:val="009B0E80"/>
    <w:rsid w:val="009B1BA0"/>
    <w:rsid w:val="009B4A54"/>
    <w:rsid w:val="009C20E3"/>
    <w:rsid w:val="009C2DA8"/>
    <w:rsid w:val="009C3D8B"/>
    <w:rsid w:val="009C7970"/>
    <w:rsid w:val="009D02DA"/>
    <w:rsid w:val="009D39D6"/>
    <w:rsid w:val="009E28DD"/>
    <w:rsid w:val="009E545A"/>
    <w:rsid w:val="009E637F"/>
    <w:rsid w:val="009E7D53"/>
    <w:rsid w:val="009F25D8"/>
    <w:rsid w:val="009F2E62"/>
    <w:rsid w:val="009F42F1"/>
    <w:rsid w:val="00A048BF"/>
    <w:rsid w:val="00A069ED"/>
    <w:rsid w:val="00A14CE6"/>
    <w:rsid w:val="00A22A0B"/>
    <w:rsid w:val="00A26C4C"/>
    <w:rsid w:val="00A273CC"/>
    <w:rsid w:val="00A27507"/>
    <w:rsid w:val="00A35305"/>
    <w:rsid w:val="00A42F43"/>
    <w:rsid w:val="00A45F05"/>
    <w:rsid w:val="00A466EE"/>
    <w:rsid w:val="00A5125F"/>
    <w:rsid w:val="00A53FE9"/>
    <w:rsid w:val="00A5754F"/>
    <w:rsid w:val="00A628E9"/>
    <w:rsid w:val="00A65315"/>
    <w:rsid w:val="00A657EB"/>
    <w:rsid w:val="00A65C16"/>
    <w:rsid w:val="00A66022"/>
    <w:rsid w:val="00A663D9"/>
    <w:rsid w:val="00A7172B"/>
    <w:rsid w:val="00A75093"/>
    <w:rsid w:val="00A81BBF"/>
    <w:rsid w:val="00A81F10"/>
    <w:rsid w:val="00A83A4B"/>
    <w:rsid w:val="00A848D0"/>
    <w:rsid w:val="00A85C82"/>
    <w:rsid w:val="00A93AEF"/>
    <w:rsid w:val="00A9567B"/>
    <w:rsid w:val="00A95807"/>
    <w:rsid w:val="00A9708D"/>
    <w:rsid w:val="00AA1510"/>
    <w:rsid w:val="00AA26F4"/>
    <w:rsid w:val="00AA59B8"/>
    <w:rsid w:val="00AB22B7"/>
    <w:rsid w:val="00AB55E4"/>
    <w:rsid w:val="00AB7E9D"/>
    <w:rsid w:val="00AC09C8"/>
    <w:rsid w:val="00AC1132"/>
    <w:rsid w:val="00AC49F7"/>
    <w:rsid w:val="00AC60B8"/>
    <w:rsid w:val="00AC616E"/>
    <w:rsid w:val="00AC6187"/>
    <w:rsid w:val="00AD597F"/>
    <w:rsid w:val="00AD6E5E"/>
    <w:rsid w:val="00AE0BB7"/>
    <w:rsid w:val="00AE1A4A"/>
    <w:rsid w:val="00AE5006"/>
    <w:rsid w:val="00AF2FF6"/>
    <w:rsid w:val="00B0377C"/>
    <w:rsid w:val="00B05BED"/>
    <w:rsid w:val="00B06788"/>
    <w:rsid w:val="00B1072A"/>
    <w:rsid w:val="00B10912"/>
    <w:rsid w:val="00B148CC"/>
    <w:rsid w:val="00B173BC"/>
    <w:rsid w:val="00B21B0D"/>
    <w:rsid w:val="00B338CA"/>
    <w:rsid w:val="00B33B2B"/>
    <w:rsid w:val="00B34FB5"/>
    <w:rsid w:val="00B36BEB"/>
    <w:rsid w:val="00B37D7A"/>
    <w:rsid w:val="00B50F17"/>
    <w:rsid w:val="00B55277"/>
    <w:rsid w:val="00B55959"/>
    <w:rsid w:val="00B56917"/>
    <w:rsid w:val="00B6080A"/>
    <w:rsid w:val="00B6137C"/>
    <w:rsid w:val="00B627D1"/>
    <w:rsid w:val="00B630A2"/>
    <w:rsid w:val="00B666D8"/>
    <w:rsid w:val="00B71C71"/>
    <w:rsid w:val="00B7231E"/>
    <w:rsid w:val="00B73696"/>
    <w:rsid w:val="00B749DF"/>
    <w:rsid w:val="00B85311"/>
    <w:rsid w:val="00B85E9D"/>
    <w:rsid w:val="00B86E14"/>
    <w:rsid w:val="00B904DB"/>
    <w:rsid w:val="00B910E5"/>
    <w:rsid w:val="00B9572B"/>
    <w:rsid w:val="00B9757C"/>
    <w:rsid w:val="00BA1421"/>
    <w:rsid w:val="00BA3664"/>
    <w:rsid w:val="00BA4A1D"/>
    <w:rsid w:val="00BA5AD4"/>
    <w:rsid w:val="00BA7CD2"/>
    <w:rsid w:val="00BA7D2D"/>
    <w:rsid w:val="00BB2824"/>
    <w:rsid w:val="00BC5EB5"/>
    <w:rsid w:val="00BD5808"/>
    <w:rsid w:val="00BD72A9"/>
    <w:rsid w:val="00BE0C88"/>
    <w:rsid w:val="00BF299A"/>
    <w:rsid w:val="00BF3807"/>
    <w:rsid w:val="00BF5512"/>
    <w:rsid w:val="00C008CC"/>
    <w:rsid w:val="00C015C6"/>
    <w:rsid w:val="00C01D02"/>
    <w:rsid w:val="00C03857"/>
    <w:rsid w:val="00C041AA"/>
    <w:rsid w:val="00C04339"/>
    <w:rsid w:val="00C10295"/>
    <w:rsid w:val="00C22545"/>
    <w:rsid w:val="00C311CB"/>
    <w:rsid w:val="00C37904"/>
    <w:rsid w:val="00C40621"/>
    <w:rsid w:val="00C4462C"/>
    <w:rsid w:val="00C55B76"/>
    <w:rsid w:val="00C568AE"/>
    <w:rsid w:val="00C57716"/>
    <w:rsid w:val="00C60A50"/>
    <w:rsid w:val="00C61FCC"/>
    <w:rsid w:val="00C63D42"/>
    <w:rsid w:val="00C63FFD"/>
    <w:rsid w:val="00C70468"/>
    <w:rsid w:val="00C71FC3"/>
    <w:rsid w:val="00C73DBD"/>
    <w:rsid w:val="00C74B83"/>
    <w:rsid w:val="00C75925"/>
    <w:rsid w:val="00C770B0"/>
    <w:rsid w:val="00C83448"/>
    <w:rsid w:val="00C83F24"/>
    <w:rsid w:val="00C86184"/>
    <w:rsid w:val="00C91CBF"/>
    <w:rsid w:val="00C9332F"/>
    <w:rsid w:val="00C93451"/>
    <w:rsid w:val="00C93B27"/>
    <w:rsid w:val="00CA05DC"/>
    <w:rsid w:val="00CA0EEB"/>
    <w:rsid w:val="00CA17B2"/>
    <w:rsid w:val="00CA1E96"/>
    <w:rsid w:val="00CC1216"/>
    <w:rsid w:val="00CC21D7"/>
    <w:rsid w:val="00CD19B5"/>
    <w:rsid w:val="00CD7E06"/>
    <w:rsid w:val="00CE0017"/>
    <w:rsid w:val="00CE1E10"/>
    <w:rsid w:val="00CF0782"/>
    <w:rsid w:val="00CF0B4E"/>
    <w:rsid w:val="00CF119F"/>
    <w:rsid w:val="00CF5AC0"/>
    <w:rsid w:val="00D041BA"/>
    <w:rsid w:val="00D051F8"/>
    <w:rsid w:val="00D06963"/>
    <w:rsid w:val="00D168DA"/>
    <w:rsid w:val="00D22672"/>
    <w:rsid w:val="00D23BD2"/>
    <w:rsid w:val="00D2771A"/>
    <w:rsid w:val="00D33722"/>
    <w:rsid w:val="00D35E49"/>
    <w:rsid w:val="00D4142C"/>
    <w:rsid w:val="00D41F56"/>
    <w:rsid w:val="00D45252"/>
    <w:rsid w:val="00D50BA9"/>
    <w:rsid w:val="00D50C35"/>
    <w:rsid w:val="00D53354"/>
    <w:rsid w:val="00D55C40"/>
    <w:rsid w:val="00D565A0"/>
    <w:rsid w:val="00D61F4B"/>
    <w:rsid w:val="00D62D41"/>
    <w:rsid w:val="00D63750"/>
    <w:rsid w:val="00D640F8"/>
    <w:rsid w:val="00D649A9"/>
    <w:rsid w:val="00D64CEA"/>
    <w:rsid w:val="00D66CCB"/>
    <w:rsid w:val="00D6774E"/>
    <w:rsid w:val="00D70C7F"/>
    <w:rsid w:val="00D7123A"/>
    <w:rsid w:val="00D721EF"/>
    <w:rsid w:val="00D74A7A"/>
    <w:rsid w:val="00D74E35"/>
    <w:rsid w:val="00D7585B"/>
    <w:rsid w:val="00D75FB9"/>
    <w:rsid w:val="00D8012C"/>
    <w:rsid w:val="00D80AEE"/>
    <w:rsid w:val="00D84CBD"/>
    <w:rsid w:val="00D850F2"/>
    <w:rsid w:val="00D865BE"/>
    <w:rsid w:val="00D870AB"/>
    <w:rsid w:val="00D904BA"/>
    <w:rsid w:val="00D91A2B"/>
    <w:rsid w:val="00D91FBD"/>
    <w:rsid w:val="00DB1B5A"/>
    <w:rsid w:val="00DB3FFF"/>
    <w:rsid w:val="00DB429D"/>
    <w:rsid w:val="00DB7C02"/>
    <w:rsid w:val="00DB7C5C"/>
    <w:rsid w:val="00DC4F43"/>
    <w:rsid w:val="00DD38FF"/>
    <w:rsid w:val="00DD42CB"/>
    <w:rsid w:val="00DD6090"/>
    <w:rsid w:val="00DE1B88"/>
    <w:rsid w:val="00DE3696"/>
    <w:rsid w:val="00DE5853"/>
    <w:rsid w:val="00DE6727"/>
    <w:rsid w:val="00DF6E96"/>
    <w:rsid w:val="00E0317E"/>
    <w:rsid w:val="00E049C8"/>
    <w:rsid w:val="00E10A3F"/>
    <w:rsid w:val="00E128D8"/>
    <w:rsid w:val="00E14C7B"/>
    <w:rsid w:val="00E176DF"/>
    <w:rsid w:val="00E17827"/>
    <w:rsid w:val="00E20675"/>
    <w:rsid w:val="00E21DA2"/>
    <w:rsid w:val="00E224C2"/>
    <w:rsid w:val="00E24FA7"/>
    <w:rsid w:val="00E25D31"/>
    <w:rsid w:val="00E25F91"/>
    <w:rsid w:val="00E27EA7"/>
    <w:rsid w:val="00E31E94"/>
    <w:rsid w:val="00E33EE2"/>
    <w:rsid w:val="00E353E8"/>
    <w:rsid w:val="00E3763D"/>
    <w:rsid w:val="00E47E32"/>
    <w:rsid w:val="00E518E6"/>
    <w:rsid w:val="00E53217"/>
    <w:rsid w:val="00E5661F"/>
    <w:rsid w:val="00E6000F"/>
    <w:rsid w:val="00E667E5"/>
    <w:rsid w:val="00E709AB"/>
    <w:rsid w:val="00E70D09"/>
    <w:rsid w:val="00E71712"/>
    <w:rsid w:val="00E83DDB"/>
    <w:rsid w:val="00E87397"/>
    <w:rsid w:val="00E92573"/>
    <w:rsid w:val="00E93932"/>
    <w:rsid w:val="00E940D1"/>
    <w:rsid w:val="00E94FF3"/>
    <w:rsid w:val="00E96354"/>
    <w:rsid w:val="00EA2367"/>
    <w:rsid w:val="00EA3524"/>
    <w:rsid w:val="00EB084D"/>
    <w:rsid w:val="00EB3049"/>
    <w:rsid w:val="00EC4450"/>
    <w:rsid w:val="00EC4D35"/>
    <w:rsid w:val="00ED0403"/>
    <w:rsid w:val="00ED46EC"/>
    <w:rsid w:val="00EE2438"/>
    <w:rsid w:val="00EE30DF"/>
    <w:rsid w:val="00EE46F2"/>
    <w:rsid w:val="00EE5FB1"/>
    <w:rsid w:val="00EE7CCB"/>
    <w:rsid w:val="00EF0676"/>
    <w:rsid w:val="00EF2024"/>
    <w:rsid w:val="00EF5173"/>
    <w:rsid w:val="00F00881"/>
    <w:rsid w:val="00F023CA"/>
    <w:rsid w:val="00F024D3"/>
    <w:rsid w:val="00F05F0C"/>
    <w:rsid w:val="00F10DB3"/>
    <w:rsid w:val="00F13361"/>
    <w:rsid w:val="00F143B3"/>
    <w:rsid w:val="00F16087"/>
    <w:rsid w:val="00F16B0E"/>
    <w:rsid w:val="00F17973"/>
    <w:rsid w:val="00F17AEB"/>
    <w:rsid w:val="00F235CB"/>
    <w:rsid w:val="00F26C50"/>
    <w:rsid w:val="00F32ABE"/>
    <w:rsid w:val="00F378C0"/>
    <w:rsid w:val="00F37FA9"/>
    <w:rsid w:val="00F45A43"/>
    <w:rsid w:val="00F45F5B"/>
    <w:rsid w:val="00F503E4"/>
    <w:rsid w:val="00F50651"/>
    <w:rsid w:val="00F51DCD"/>
    <w:rsid w:val="00F64E73"/>
    <w:rsid w:val="00F67380"/>
    <w:rsid w:val="00F72959"/>
    <w:rsid w:val="00F734ED"/>
    <w:rsid w:val="00F75D19"/>
    <w:rsid w:val="00F84B90"/>
    <w:rsid w:val="00F85F2E"/>
    <w:rsid w:val="00F876AA"/>
    <w:rsid w:val="00F90104"/>
    <w:rsid w:val="00F9271D"/>
    <w:rsid w:val="00F92A2F"/>
    <w:rsid w:val="00F956AA"/>
    <w:rsid w:val="00FA2F21"/>
    <w:rsid w:val="00FB3859"/>
    <w:rsid w:val="00FB7507"/>
    <w:rsid w:val="00FB7FD1"/>
    <w:rsid w:val="00FC486B"/>
    <w:rsid w:val="00FC4E5E"/>
    <w:rsid w:val="00FE08ED"/>
    <w:rsid w:val="00FF0FDC"/>
    <w:rsid w:val="00FF1E63"/>
    <w:rsid w:val="00FF2FD2"/>
    <w:rsid w:val="00FF3017"/>
    <w:rsid w:val="00FF4F59"/>
    <w:rsid w:val="00FF53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C5BF5368-09E6-49C9-B104-4D964572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paragraph" w:styleId="Heading1">
    <w:name w:val="heading 1"/>
    <w:basedOn w:val="Normal"/>
    <w:link w:val="Heading1Char"/>
    <w:uiPriority w:val="1"/>
    <w:qFormat/>
    <w:rsid w:val="003042C9"/>
    <w:pPr>
      <w:widowControl w:val="0"/>
      <w:spacing w:after="0" w:line="240" w:lineRule="auto"/>
      <w:ind w:left="425"/>
      <w:outlineLvl w:val="0"/>
    </w:pPr>
    <w:rPr>
      <w:rFonts w:ascii="Times New Roman" w:eastAsia="Times New Roman" w:hAnsi="Times New Roman"/>
      <w:b/>
      <w:bCs/>
      <w:sz w:val="24"/>
      <w:szCs w:val="24"/>
    </w:rPr>
  </w:style>
  <w:style w:type="paragraph" w:styleId="Heading2">
    <w:name w:val="heading 2"/>
    <w:basedOn w:val="Normal"/>
    <w:next w:val="Normal"/>
    <w:link w:val="Heading2Char"/>
    <w:uiPriority w:val="9"/>
    <w:semiHidden/>
    <w:unhideWhenUsed/>
    <w:qFormat/>
    <w:rsid w:val="0048478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48478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1"/>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87053E"/>
  </w:style>
  <w:style w:type="paragraph" w:styleId="BodyText">
    <w:name w:val="Body Text"/>
    <w:basedOn w:val="Normal"/>
    <w:link w:val="BodyTextChar"/>
    <w:uiPriority w:val="1"/>
    <w:qFormat/>
    <w:rsid w:val="00B55277"/>
    <w:pPr>
      <w:widowControl w:val="0"/>
      <w:spacing w:before="10" w:after="0" w:line="240" w:lineRule="auto"/>
      <w:ind w:left="107" w:firstLine="72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B55277"/>
    <w:rPr>
      <w:rFonts w:ascii="Times New Roman" w:eastAsia="Times New Roman" w:hAnsi="Times New Roman"/>
      <w:sz w:val="24"/>
      <w:szCs w:val="24"/>
    </w:rPr>
  </w:style>
  <w:style w:type="character" w:customStyle="1" w:styleId="Heading1Char">
    <w:name w:val="Heading 1 Char"/>
    <w:basedOn w:val="DefaultParagraphFont"/>
    <w:link w:val="Heading1"/>
    <w:uiPriority w:val="1"/>
    <w:rsid w:val="003042C9"/>
    <w:rPr>
      <w:rFonts w:ascii="Times New Roman" w:eastAsia="Times New Roman" w:hAnsi="Times New Roman"/>
      <w:b/>
      <w:bCs/>
      <w:sz w:val="24"/>
      <w:szCs w:val="24"/>
    </w:rPr>
  </w:style>
  <w:style w:type="paragraph" w:styleId="NormalWeb">
    <w:name w:val="Normal (Web)"/>
    <w:basedOn w:val="Normal"/>
    <w:uiPriority w:val="99"/>
    <w:unhideWhenUsed/>
    <w:rsid w:val="0025010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010C"/>
    <w:rPr>
      <w:b/>
      <w:bCs/>
    </w:rPr>
  </w:style>
  <w:style w:type="character" w:customStyle="1" w:styleId="Heading2Char">
    <w:name w:val="Heading 2 Char"/>
    <w:basedOn w:val="DefaultParagraphFont"/>
    <w:link w:val="Heading2"/>
    <w:uiPriority w:val="9"/>
    <w:semiHidden/>
    <w:rsid w:val="00484783"/>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484783"/>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8827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388309925">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553546867">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732238228">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513959762">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 w:id="21279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11</Pages>
  <Words>2735</Words>
  <Characters>15595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 Topor</dc:creator>
  <cp:lastModifiedBy>atopor</cp:lastModifiedBy>
  <cp:revision>9</cp:revision>
  <cp:lastPrinted>2026-07-29T15:32:00Z</cp:lastPrinted>
  <dcterms:created xsi:type="dcterms:W3CDTF">2026-07-20T13:32:00Z</dcterms:created>
  <dcterms:modified xsi:type="dcterms:W3CDTF">2026-08-11T15:01:00Z</dcterms:modified>
</cp:coreProperties>
</file>